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7A4" w:rsidRPr="0067173B" w:rsidRDefault="00985029" w:rsidP="007011F0">
      <w:pPr>
        <w:spacing w:line="240" w:lineRule="auto"/>
        <w:jc w:val="both"/>
        <w:rPr>
          <w:rFonts w:ascii="Palatino Linotype" w:hAnsi="Palatino Linotype"/>
        </w:rPr>
      </w:pPr>
      <w:r>
        <w:rPr>
          <w:rFonts w:ascii="Palatino Linotype" w:hAnsi="Palatino Linotype"/>
        </w:rPr>
        <w:t xml:space="preserve">In the previous handout, we discussed potential biases that may arise because of who responded to a survey.  </w:t>
      </w:r>
      <w:r w:rsidRPr="0067173B">
        <w:rPr>
          <w:rFonts w:ascii="Palatino Linotype" w:hAnsi="Palatino Linotype"/>
        </w:rPr>
        <w:t xml:space="preserve">Survey results </w:t>
      </w:r>
      <w:r>
        <w:rPr>
          <w:rFonts w:ascii="Palatino Linotype" w:hAnsi="Palatino Linotype"/>
        </w:rPr>
        <w:t xml:space="preserve">should </w:t>
      </w:r>
      <w:r w:rsidRPr="0067173B">
        <w:rPr>
          <w:rFonts w:ascii="Palatino Linotype" w:hAnsi="Palatino Linotype"/>
        </w:rPr>
        <w:t>be interpreted</w:t>
      </w:r>
      <w:r>
        <w:rPr>
          <w:rFonts w:ascii="Palatino Linotype" w:hAnsi="Palatino Linotype"/>
        </w:rPr>
        <w:t xml:space="preserve"> not only in the context of </w:t>
      </w:r>
      <w:r w:rsidRPr="0067173B">
        <w:rPr>
          <w:rFonts w:ascii="Palatino Linotype" w:hAnsi="Palatino Linotype"/>
        </w:rPr>
        <w:t>who responded</w:t>
      </w:r>
      <w:r>
        <w:rPr>
          <w:rFonts w:ascii="Palatino Linotype" w:hAnsi="Palatino Linotype"/>
        </w:rPr>
        <w:t>,</w:t>
      </w:r>
      <w:r w:rsidRPr="0067173B">
        <w:rPr>
          <w:rFonts w:ascii="Palatino Linotype" w:hAnsi="Palatino Linotype"/>
        </w:rPr>
        <w:t xml:space="preserve"> </w:t>
      </w:r>
      <w:r>
        <w:rPr>
          <w:rFonts w:ascii="Palatino Linotype" w:hAnsi="Palatino Linotype"/>
        </w:rPr>
        <w:t>but also with regard to</w:t>
      </w:r>
      <w:r w:rsidRPr="0067173B">
        <w:rPr>
          <w:rFonts w:ascii="Palatino Linotype" w:hAnsi="Palatino Linotype"/>
        </w:rPr>
        <w:t xml:space="preserve"> what questions </w:t>
      </w:r>
      <w:r>
        <w:rPr>
          <w:rFonts w:ascii="Palatino Linotype" w:hAnsi="Palatino Linotype"/>
        </w:rPr>
        <w:t>were asked</w:t>
      </w:r>
      <w:r w:rsidRPr="0067173B">
        <w:rPr>
          <w:rFonts w:ascii="Palatino Linotype" w:hAnsi="Palatino Linotype"/>
        </w:rPr>
        <w:t>.</w:t>
      </w:r>
      <w:r>
        <w:rPr>
          <w:rFonts w:ascii="Palatino Linotype" w:hAnsi="Palatino Linotype"/>
        </w:rPr>
        <w:t xml:space="preserve">  Factors such as question type, question wording, and the order in which questions were presented can influence the results.  Careful consideration should be given to these issues when designing questionnaires.  </w:t>
      </w:r>
      <w:r w:rsidR="0067173B">
        <w:rPr>
          <w:rFonts w:ascii="Palatino Linotype" w:hAnsi="Palatino Linotype"/>
        </w:rPr>
        <w:t xml:space="preserve">In this handout, we’ll discuss strategies for creating good survey </w:t>
      </w:r>
      <w:r w:rsidR="00AA1381">
        <w:rPr>
          <w:rFonts w:ascii="Palatino Linotype" w:hAnsi="Palatino Linotype"/>
        </w:rPr>
        <w:t>questionnaires</w:t>
      </w:r>
      <w:r w:rsidR="0067173B">
        <w:rPr>
          <w:rFonts w:ascii="Palatino Linotype" w:hAnsi="Palatino Linotype"/>
        </w:rPr>
        <w:t xml:space="preserve"> that </w:t>
      </w:r>
      <w:r>
        <w:rPr>
          <w:rFonts w:ascii="Palatino Linotype" w:hAnsi="Palatino Linotype"/>
        </w:rPr>
        <w:t xml:space="preserve">will accurately </w:t>
      </w:r>
      <w:r w:rsidR="0067173B">
        <w:rPr>
          <w:rFonts w:ascii="Palatino Linotype" w:hAnsi="Palatino Linotype"/>
        </w:rPr>
        <w:t xml:space="preserve">elicit </w:t>
      </w:r>
      <w:r>
        <w:rPr>
          <w:rFonts w:ascii="Palatino Linotype" w:hAnsi="Palatino Linotype"/>
        </w:rPr>
        <w:t xml:space="preserve">the </w:t>
      </w:r>
      <w:r w:rsidR="0067173B">
        <w:rPr>
          <w:rFonts w:ascii="Palatino Linotype" w:hAnsi="Palatino Linotype"/>
        </w:rPr>
        <w:t>desired information from the respondents.</w:t>
      </w:r>
      <w:r>
        <w:rPr>
          <w:rFonts w:ascii="Palatino Linotype" w:hAnsi="Palatino Linotype"/>
        </w:rPr>
        <w:t xml:space="preserve">  </w:t>
      </w:r>
    </w:p>
    <w:p w:rsidR="005C35C4" w:rsidRPr="0067173B" w:rsidRDefault="004D3EE6" w:rsidP="007011F0">
      <w:pPr>
        <w:spacing w:line="240" w:lineRule="auto"/>
        <w:jc w:val="both"/>
        <w:rPr>
          <w:rFonts w:ascii="Palatino Linotype" w:hAnsi="Palatino Linotype"/>
        </w:rPr>
      </w:pPr>
      <w:r>
        <w:rPr>
          <w:rFonts w:ascii="Palatino Linotype" w:hAnsi="Palatino Linotype"/>
        </w:rPr>
        <w:t>Creating</w:t>
      </w:r>
      <w:r w:rsidR="00C74906">
        <w:rPr>
          <w:rFonts w:ascii="Palatino Linotype" w:hAnsi="Palatino Linotype"/>
        </w:rPr>
        <w:t xml:space="preserve"> </w:t>
      </w:r>
      <w:r>
        <w:rPr>
          <w:rFonts w:ascii="Palatino Linotype" w:hAnsi="Palatino Linotype"/>
        </w:rPr>
        <w:t xml:space="preserve">a </w:t>
      </w:r>
      <w:r w:rsidR="00C74906">
        <w:rPr>
          <w:rFonts w:ascii="Palatino Linotype" w:hAnsi="Palatino Linotype"/>
        </w:rPr>
        <w:t xml:space="preserve">good survey </w:t>
      </w:r>
      <w:r>
        <w:rPr>
          <w:rFonts w:ascii="Palatino Linotype" w:hAnsi="Palatino Linotype"/>
        </w:rPr>
        <w:t>r</w:t>
      </w:r>
      <w:r w:rsidR="00C74906">
        <w:rPr>
          <w:rFonts w:ascii="Palatino Linotype" w:hAnsi="Palatino Linotype"/>
        </w:rPr>
        <w:t xml:space="preserve">equires keeping the study objectives firmly in mind.  </w:t>
      </w:r>
      <w:r>
        <w:rPr>
          <w:rFonts w:ascii="Palatino Linotype" w:hAnsi="Palatino Linotype"/>
        </w:rPr>
        <w:t xml:space="preserve">Some have suggested that researchers should think about how they would report the results before creating the final draft of a survey.  </w:t>
      </w:r>
      <w:r w:rsidR="00C74906">
        <w:rPr>
          <w:rFonts w:ascii="Palatino Linotype" w:hAnsi="Palatino Linotype"/>
        </w:rPr>
        <w:t xml:space="preserve">If a question is not essential for meeting the goals of the </w:t>
      </w:r>
      <w:r>
        <w:rPr>
          <w:rFonts w:ascii="Palatino Linotype" w:hAnsi="Palatino Linotype"/>
        </w:rPr>
        <w:t>study and</w:t>
      </w:r>
      <w:r w:rsidR="00AA1381">
        <w:rPr>
          <w:rFonts w:ascii="Palatino Linotype" w:hAnsi="Palatino Linotype"/>
        </w:rPr>
        <w:t xml:space="preserve"> it</w:t>
      </w:r>
      <w:r>
        <w:rPr>
          <w:rFonts w:ascii="Palatino Linotype" w:hAnsi="Palatino Linotype"/>
        </w:rPr>
        <w:t xml:space="preserve"> doesn’t make the cut for the final report</w:t>
      </w:r>
      <w:r w:rsidR="00C74906">
        <w:rPr>
          <w:rFonts w:ascii="Palatino Linotype" w:hAnsi="Palatino Linotype"/>
        </w:rPr>
        <w:t xml:space="preserve">, then it </w:t>
      </w:r>
      <w:r>
        <w:rPr>
          <w:rFonts w:ascii="Palatino Linotype" w:hAnsi="Palatino Linotype"/>
        </w:rPr>
        <w:t xml:space="preserve">probably </w:t>
      </w:r>
      <w:r w:rsidR="00C74906">
        <w:rPr>
          <w:rFonts w:ascii="Palatino Linotype" w:hAnsi="Palatino Linotype"/>
        </w:rPr>
        <w:t>should not be included</w:t>
      </w:r>
      <w:r w:rsidR="00AA1381">
        <w:rPr>
          <w:rFonts w:ascii="Palatino Linotype" w:hAnsi="Palatino Linotype"/>
        </w:rPr>
        <w:t xml:space="preserve"> in the survey</w:t>
      </w:r>
      <w:r w:rsidR="00C74906">
        <w:rPr>
          <w:rFonts w:ascii="Palatino Linotype" w:hAnsi="Palatino Linotype"/>
        </w:rPr>
        <w:t>.</w:t>
      </w:r>
      <w:r>
        <w:rPr>
          <w:rFonts w:ascii="Palatino Linotype" w:hAnsi="Palatino Linotype"/>
        </w:rPr>
        <w:t xml:space="preserve">  Likewise, thinking about the final report beforehand might help identify whether additional questions are needed</w:t>
      </w:r>
      <w:r w:rsidR="00AA1381">
        <w:rPr>
          <w:rFonts w:ascii="Palatino Linotype" w:hAnsi="Palatino Linotype"/>
        </w:rPr>
        <w:t xml:space="preserve"> to address the study objectives</w:t>
      </w:r>
      <w:r>
        <w:rPr>
          <w:rFonts w:ascii="Palatino Linotype" w:hAnsi="Palatino Linotype"/>
        </w:rPr>
        <w:t xml:space="preserve">.  </w:t>
      </w:r>
      <w:r w:rsidR="00C74906">
        <w:rPr>
          <w:rFonts w:ascii="Palatino Linotype" w:hAnsi="Palatino Linotype"/>
        </w:rPr>
        <w:t xml:space="preserve">    </w:t>
      </w:r>
    </w:p>
    <w:p w:rsidR="004D3EE6" w:rsidRDefault="007011F0" w:rsidP="00F862E8">
      <w:pPr>
        <w:spacing w:after="0" w:line="240" w:lineRule="auto"/>
        <w:rPr>
          <w:rFonts w:ascii="Palatino Linotype" w:hAnsi="Palatino Linotype"/>
        </w:rPr>
      </w:pPr>
      <w:r>
        <w:rPr>
          <w:rFonts w:ascii="Palatino Linotype" w:hAnsi="Palatino Linotype"/>
        </w:rPr>
        <w:t>Furthermore, i</w:t>
      </w:r>
      <w:r w:rsidR="004D3EE6">
        <w:rPr>
          <w:rFonts w:ascii="Palatino Linotype" w:hAnsi="Palatino Linotype"/>
        </w:rPr>
        <w:t xml:space="preserve">n order for the survey results to be useful, the survey must </w:t>
      </w:r>
      <w:r w:rsidR="00E73352">
        <w:rPr>
          <w:rFonts w:ascii="Palatino Linotype" w:hAnsi="Palatino Linotype"/>
        </w:rPr>
        <w:t xml:space="preserve">demonstrate both </w:t>
      </w:r>
      <w:r w:rsidR="00E73352" w:rsidRPr="00E73352">
        <w:rPr>
          <w:rFonts w:ascii="Palatino Linotype" w:hAnsi="Palatino Linotype"/>
          <w:b/>
        </w:rPr>
        <w:t>reliability</w:t>
      </w:r>
      <w:r w:rsidR="00E73352">
        <w:rPr>
          <w:rFonts w:ascii="Palatino Linotype" w:hAnsi="Palatino Linotype"/>
        </w:rPr>
        <w:t xml:space="preserve"> and </w:t>
      </w:r>
      <w:r w:rsidR="00E73352" w:rsidRPr="00E73352">
        <w:rPr>
          <w:rFonts w:ascii="Palatino Linotype" w:hAnsi="Palatino Linotype"/>
          <w:b/>
        </w:rPr>
        <w:t>validity</w:t>
      </w:r>
      <w:r w:rsidR="004D3EE6">
        <w:rPr>
          <w:rFonts w:ascii="Palatino Linotype" w:hAnsi="Palatino Linotype"/>
        </w:rPr>
        <w:t>.</w:t>
      </w:r>
      <w:r w:rsidR="00F862E8">
        <w:rPr>
          <w:rFonts w:ascii="Palatino Linotype" w:hAnsi="Palatino Linotype"/>
        </w:rPr>
        <w:br/>
      </w:r>
    </w:p>
    <w:tbl>
      <w:tblPr>
        <w:tblStyle w:val="TableGrid"/>
        <w:tblW w:w="0" w:type="auto"/>
        <w:tblLook w:val="04A0" w:firstRow="1" w:lastRow="0" w:firstColumn="1" w:lastColumn="0" w:noHBand="0" w:noVBand="1"/>
      </w:tblPr>
      <w:tblGrid>
        <w:gridCol w:w="9350"/>
      </w:tblGrid>
      <w:tr w:rsidR="004D3EE6" w:rsidTr="004D3EE6">
        <w:trPr>
          <w:trHeight w:val="413"/>
        </w:trPr>
        <w:tc>
          <w:tcPr>
            <w:tcW w:w="9576" w:type="dxa"/>
            <w:shd w:val="clear" w:color="auto" w:fill="000000" w:themeFill="text1"/>
            <w:vAlign w:val="center"/>
          </w:tcPr>
          <w:p w:rsidR="004D3EE6" w:rsidRDefault="004D3EE6" w:rsidP="007011F0">
            <w:pPr>
              <w:contextualSpacing/>
              <w:rPr>
                <w:rFonts w:ascii="Palatino Linotype" w:hAnsi="Palatino Linotype"/>
              </w:rPr>
            </w:pPr>
            <w:r>
              <w:rPr>
                <w:rFonts w:ascii="Palatino Linotype" w:hAnsi="Palatino Linotype"/>
              </w:rPr>
              <w:t>Definitions</w:t>
            </w:r>
          </w:p>
        </w:tc>
      </w:tr>
      <w:tr w:rsidR="004D3EE6" w:rsidTr="00297785">
        <w:trPr>
          <w:trHeight w:val="620"/>
        </w:trPr>
        <w:tc>
          <w:tcPr>
            <w:tcW w:w="9576" w:type="dxa"/>
            <w:vAlign w:val="center"/>
          </w:tcPr>
          <w:p w:rsidR="004D3EE6" w:rsidRDefault="004D3EE6" w:rsidP="007011F0">
            <w:pPr>
              <w:contextualSpacing/>
              <w:rPr>
                <w:rFonts w:ascii="Palatino Linotype" w:hAnsi="Palatino Linotype"/>
              </w:rPr>
            </w:pPr>
            <w:r>
              <w:rPr>
                <w:rFonts w:ascii="Palatino Linotype" w:hAnsi="Palatino Linotype"/>
                <w:b/>
              </w:rPr>
              <w:t>Reliability</w:t>
            </w:r>
            <w:r>
              <w:rPr>
                <w:rFonts w:ascii="Palatino Linotype" w:hAnsi="Palatino Linotype"/>
              </w:rPr>
              <w:t xml:space="preserve"> – This is the extent to which repeatedly measuring the same thing produces the same result.</w:t>
            </w:r>
          </w:p>
        </w:tc>
      </w:tr>
      <w:tr w:rsidR="004D3EE6" w:rsidTr="00297785">
        <w:trPr>
          <w:trHeight w:val="539"/>
        </w:trPr>
        <w:tc>
          <w:tcPr>
            <w:tcW w:w="9576" w:type="dxa"/>
            <w:vAlign w:val="center"/>
          </w:tcPr>
          <w:p w:rsidR="004D3EE6" w:rsidRPr="009B07F0" w:rsidRDefault="004D3EE6" w:rsidP="007011F0">
            <w:pPr>
              <w:contextualSpacing/>
              <w:rPr>
                <w:rFonts w:ascii="Palatino Linotype" w:hAnsi="Palatino Linotype"/>
                <w:b/>
              </w:rPr>
            </w:pPr>
            <w:r>
              <w:rPr>
                <w:rFonts w:ascii="Palatino Linotype" w:hAnsi="Palatino Linotype"/>
                <w:b/>
              </w:rPr>
              <w:t xml:space="preserve">Validity </w:t>
            </w:r>
            <w:r>
              <w:rPr>
                <w:rFonts w:ascii="Palatino Linotype" w:hAnsi="Palatino Linotype"/>
              </w:rPr>
              <w:t>– This is the extent to which a survey question measures what it is supposed to measure.</w:t>
            </w:r>
          </w:p>
        </w:tc>
      </w:tr>
    </w:tbl>
    <w:p w:rsidR="004D3EE6" w:rsidRDefault="004D3EE6" w:rsidP="00F862E8">
      <w:pPr>
        <w:spacing w:after="0" w:line="240" w:lineRule="auto"/>
        <w:rPr>
          <w:rFonts w:ascii="Palatino Linotype" w:hAnsi="Palatino Linotype"/>
        </w:rPr>
      </w:pPr>
      <w:r>
        <w:rPr>
          <w:rFonts w:ascii="Palatino Linotype" w:hAnsi="Palatino Linotype"/>
        </w:rPr>
        <w:br/>
        <w:t xml:space="preserve">Both of these concepts will be discussed in more detail in </w:t>
      </w:r>
      <w:r w:rsidR="00C34083">
        <w:rPr>
          <w:rFonts w:ascii="Palatino Linotype" w:hAnsi="Palatino Linotype"/>
        </w:rPr>
        <w:t xml:space="preserve">the </w:t>
      </w:r>
      <w:r>
        <w:rPr>
          <w:rFonts w:ascii="Palatino Linotype" w:hAnsi="Palatino Linotype"/>
        </w:rPr>
        <w:t>future</w:t>
      </w:r>
      <w:r w:rsidR="00E73352">
        <w:rPr>
          <w:rFonts w:ascii="Palatino Linotype" w:hAnsi="Palatino Linotype"/>
        </w:rPr>
        <w:t>.  For now, recognize that our goal is to write good questions that will maximize the validity and reliability of the survey.</w:t>
      </w:r>
      <w:r w:rsidR="00AA1381">
        <w:rPr>
          <w:rFonts w:ascii="Palatino Linotype" w:hAnsi="Palatino Linotype"/>
        </w:rPr>
        <w:t xml:space="preserve">  </w:t>
      </w:r>
      <w:r w:rsidR="007011F0">
        <w:rPr>
          <w:rFonts w:ascii="Palatino Linotype" w:hAnsi="Palatino Linotype"/>
        </w:rPr>
        <w:t>Also</w:t>
      </w:r>
      <w:r w:rsidR="00AA1381">
        <w:rPr>
          <w:rFonts w:ascii="Palatino Linotype" w:hAnsi="Palatino Linotype"/>
        </w:rPr>
        <w:t xml:space="preserve">, through careful design of </w:t>
      </w:r>
      <w:r w:rsidR="007011F0">
        <w:rPr>
          <w:rFonts w:ascii="Palatino Linotype" w:hAnsi="Palatino Linotype"/>
        </w:rPr>
        <w:t>the survey</w:t>
      </w:r>
      <w:r w:rsidR="00AA1381">
        <w:rPr>
          <w:rFonts w:ascii="Palatino Linotype" w:hAnsi="Palatino Linotype"/>
        </w:rPr>
        <w:t xml:space="preserve"> questions, we </w:t>
      </w:r>
      <w:r w:rsidR="007011F0">
        <w:rPr>
          <w:rFonts w:ascii="Palatino Linotype" w:hAnsi="Palatino Linotype"/>
        </w:rPr>
        <w:t>want to</w:t>
      </w:r>
      <w:r w:rsidR="00AA1381">
        <w:rPr>
          <w:rFonts w:ascii="Palatino Linotype" w:hAnsi="Palatino Linotype"/>
        </w:rPr>
        <w:t xml:space="preserve"> minimize any </w:t>
      </w:r>
      <w:proofErr w:type="spellStart"/>
      <w:r w:rsidR="00AA1381">
        <w:rPr>
          <w:rFonts w:ascii="Palatino Linotype" w:hAnsi="Palatino Linotype"/>
        </w:rPr>
        <w:t>nonsampling</w:t>
      </w:r>
      <w:proofErr w:type="spellEnd"/>
      <w:r w:rsidR="00AA1381">
        <w:rPr>
          <w:rFonts w:ascii="Palatino Linotype" w:hAnsi="Palatino Linotype"/>
        </w:rPr>
        <w:t xml:space="preserve"> errors that may occur.</w:t>
      </w:r>
    </w:p>
    <w:p w:rsidR="007011F0" w:rsidRDefault="007011F0" w:rsidP="007011F0">
      <w:pPr>
        <w:spacing w:line="240" w:lineRule="auto"/>
        <w:rPr>
          <w:rFonts w:ascii="Palatino Linotype" w:hAnsi="Palatino Linotype"/>
          <w:b/>
          <w:u w:val="single"/>
        </w:rPr>
      </w:pPr>
      <w:r>
        <w:rPr>
          <w:rFonts w:ascii="Palatino Linotype" w:hAnsi="Palatino Linotype"/>
          <w:b/>
          <w:u w:val="single"/>
        </w:rPr>
        <w:br/>
      </w:r>
      <w:r w:rsidR="00576F00" w:rsidRPr="007011F0">
        <w:rPr>
          <w:rFonts w:ascii="Palatino Linotype" w:hAnsi="Palatino Linotype"/>
          <w:b/>
          <w:u w:val="single"/>
        </w:rPr>
        <w:t>POSSIBLE SOURCES OF RESPONSE BIAS IN SURVEYS</w:t>
      </w:r>
    </w:p>
    <w:p w:rsidR="00576F00" w:rsidRPr="007011F0" w:rsidRDefault="007011F0" w:rsidP="007011F0">
      <w:pPr>
        <w:spacing w:line="240" w:lineRule="auto"/>
        <w:jc w:val="both"/>
        <w:rPr>
          <w:rFonts w:ascii="Palatino Linotype" w:hAnsi="Palatino Linotype"/>
        </w:rPr>
      </w:pPr>
      <w:r>
        <w:rPr>
          <w:rFonts w:ascii="Palatino Linotype" w:hAnsi="Palatino Linotype"/>
        </w:rPr>
        <w:t xml:space="preserve">In their book </w:t>
      </w:r>
      <w:r w:rsidRPr="007011F0">
        <w:rPr>
          <w:rFonts w:ascii="Palatino Linotype" w:hAnsi="Palatino Linotype"/>
          <w:i/>
        </w:rPr>
        <w:t>Mind on Statistics</w:t>
      </w:r>
      <w:r>
        <w:rPr>
          <w:rFonts w:ascii="Palatino Linotype" w:hAnsi="Palatino Linotype"/>
        </w:rPr>
        <w:t xml:space="preserve">, Utts and </w:t>
      </w:r>
      <w:proofErr w:type="spellStart"/>
      <w:r>
        <w:rPr>
          <w:rFonts w:ascii="Palatino Linotype" w:hAnsi="Palatino Linotype"/>
        </w:rPr>
        <w:t>Heckard</w:t>
      </w:r>
      <w:proofErr w:type="spellEnd"/>
      <w:r>
        <w:rPr>
          <w:rFonts w:ascii="Palatino Linotype" w:hAnsi="Palatino Linotype"/>
        </w:rPr>
        <w:t xml:space="preserve"> (2007) identify the following seven sources of response bias that may occur during a survey study.</w:t>
      </w:r>
    </w:p>
    <w:p w:rsidR="00576F00" w:rsidRPr="0067173B" w:rsidRDefault="00576F00" w:rsidP="007011F0">
      <w:pPr>
        <w:pStyle w:val="ListParagraph"/>
        <w:numPr>
          <w:ilvl w:val="0"/>
          <w:numId w:val="2"/>
        </w:numPr>
        <w:spacing w:line="240" w:lineRule="auto"/>
        <w:rPr>
          <w:rFonts w:ascii="Palatino Linotype" w:hAnsi="Palatino Linotype"/>
        </w:rPr>
      </w:pPr>
      <w:r w:rsidRPr="0067173B">
        <w:rPr>
          <w:rFonts w:ascii="Palatino Linotype" w:hAnsi="Palatino Linotype"/>
        </w:rPr>
        <w:t>Deliberate bias in questions</w:t>
      </w:r>
    </w:p>
    <w:p w:rsidR="00576F00" w:rsidRPr="0067173B" w:rsidRDefault="00576F00" w:rsidP="007011F0">
      <w:pPr>
        <w:pStyle w:val="ListParagraph"/>
        <w:numPr>
          <w:ilvl w:val="0"/>
          <w:numId w:val="2"/>
        </w:numPr>
        <w:spacing w:line="240" w:lineRule="auto"/>
        <w:rPr>
          <w:rFonts w:ascii="Palatino Linotype" w:hAnsi="Palatino Linotype"/>
        </w:rPr>
      </w:pPr>
      <w:r w:rsidRPr="0067173B">
        <w:rPr>
          <w:rFonts w:ascii="Palatino Linotype" w:hAnsi="Palatino Linotype"/>
        </w:rPr>
        <w:t>Unintentional bias in questions</w:t>
      </w:r>
    </w:p>
    <w:p w:rsidR="00576F00" w:rsidRPr="0067173B" w:rsidRDefault="00576F00" w:rsidP="007011F0">
      <w:pPr>
        <w:pStyle w:val="ListParagraph"/>
        <w:numPr>
          <w:ilvl w:val="0"/>
          <w:numId w:val="2"/>
        </w:numPr>
        <w:spacing w:line="240" w:lineRule="auto"/>
        <w:rPr>
          <w:rFonts w:ascii="Palatino Linotype" w:hAnsi="Palatino Linotype"/>
        </w:rPr>
      </w:pPr>
      <w:r w:rsidRPr="0067173B">
        <w:rPr>
          <w:rFonts w:ascii="Palatino Linotype" w:hAnsi="Palatino Linotype"/>
        </w:rPr>
        <w:t>Desire of respondents to please</w:t>
      </w:r>
    </w:p>
    <w:p w:rsidR="00576F00" w:rsidRPr="0067173B" w:rsidRDefault="00576F00" w:rsidP="007011F0">
      <w:pPr>
        <w:pStyle w:val="ListParagraph"/>
        <w:numPr>
          <w:ilvl w:val="0"/>
          <w:numId w:val="2"/>
        </w:numPr>
        <w:spacing w:line="240" w:lineRule="auto"/>
        <w:rPr>
          <w:rFonts w:ascii="Palatino Linotype" w:hAnsi="Palatino Linotype"/>
        </w:rPr>
      </w:pPr>
      <w:r w:rsidRPr="0067173B">
        <w:rPr>
          <w:rFonts w:ascii="Palatino Linotype" w:hAnsi="Palatino Linotype"/>
        </w:rPr>
        <w:t>Asking the uninformed</w:t>
      </w:r>
    </w:p>
    <w:p w:rsidR="00576F00" w:rsidRPr="0067173B" w:rsidRDefault="00576F00" w:rsidP="007011F0">
      <w:pPr>
        <w:pStyle w:val="ListParagraph"/>
        <w:numPr>
          <w:ilvl w:val="0"/>
          <w:numId w:val="2"/>
        </w:numPr>
        <w:spacing w:line="240" w:lineRule="auto"/>
        <w:rPr>
          <w:rFonts w:ascii="Palatino Linotype" w:hAnsi="Palatino Linotype"/>
        </w:rPr>
      </w:pPr>
      <w:r w:rsidRPr="0067173B">
        <w:rPr>
          <w:rFonts w:ascii="Palatino Linotype" w:hAnsi="Palatino Linotype"/>
        </w:rPr>
        <w:t>Unnecessary complexity</w:t>
      </w:r>
    </w:p>
    <w:p w:rsidR="00576F00" w:rsidRPr="0067173B" w:rsidRDefault="00576F00" w:rsidP="007011F0">
      <w:pPr>
        <w:pStyle w:val="ListParagraph"/>
        <w:numPr>
          <w:ilvl w:val="0"/>
          <w:numId w:val="2"/>
        </w:numPr>
        <w:spacing w:line="240" w:lineRule="auto"/>
        <w:rPr>
          <w:rFonts w:ascii="Palatino Linotype" w:hAnsi="Palatino Linotype"/>
        </w:rPr>
      </w:pPr>
      <w:r w:rsidRPr="0067173B">
        <w:rPr>
          <w:rFonts w:ascii="Palatino Linotype" w:hAnsi="Palatino Linotype"/>
        </w:rPr>
        <w:t>Ordering of questions</w:t>
      </w:r>
    </w:p>
    <w:p w:rsidR="00576F00" w:rsidRPr="0067173B" w:rsidRDefault="00576F00" w:rsidP="007011F0">
      <w:pPr>
        <w:pStyle w:val="ListParagraph"/>
        <w:numPr>
          <w:ilvl w:val="0"/>
          <w:numId w:val="2"/>
        </w:numPr>
        <w:spacing w:line="240" w:lineRule="auto"/>
        <w:rPr>
          <w:rFonts w:ascii="Palatino Linotype" w:hAnsi="Palatino Linotype"/>
        </w:rPr>
      </w:pPr>
      <w:r w:rsidRPr="0067173B">
        <w:rPr>
          <w:rFonts w:ascii="Palatino Linotype" w:hAnsi="Palatino Linotype"/>
        </w:rPr>
        <w:t>Confidentiality and anonymity concerns</w:t>
      </w:r>
    </w:p>
    <w:p w:rsidR="007011F0" w:rsidRPr="007011F0" w:rsidRDefault="007011F0" w:rsidP="007011F0">
      <w:pPr>
        <w:spacing w:line="240" w:lineRule="auto"/>
        <w:rPr>
          <w:rFonts w:ascii="Palatino Linotype" w:hAnsi="Palatino Linotype"/>
        </w:rPr>
      </w:pPr>
      <w:r>
        <w:rPr>
          <w:rFonts w:ascii="Palatino Linotype" w:hAnsi="Palatino Linotype"/>
        </w:rPr>
        <w:t>Each of these is discussed in more detail below.</w:t>
      </w:r>
    </w:p>
    <w:p w:rsidR="00576F00" w:rsidRPr="007011F0" w:rsidRDefault="005475EF" w:rsidP="007011F0">
      <w:pPr>
        <w:spacing w:line="240" w:lineRule="auto"/>
        <w:rPr>
          <w:rFonts w:ascii="Palatino Linotype" w:hAnsi="Palatino Linotype"/>
          <w:b/>
          <w:u w:val="single"/>
        </w:rPr>
      </w:pPr>
      <w:r>
        <w:rPr>
          <w:rFonts w:ascii="Palatino Linotype" w:hAnsi="Palatino Linotype"/>
          <w:b/>
          <w:u w:val="single"/>
        </w:rPr>
        <w:lastRenderedPageBreak/>
        <w:t>Deliberate B</w:t>
      </w:r>
      <w:r w:rsidR="00576F00" w:rsidRPr="007011F0">
        <w:rPr>
          <w:rFonts w:ascii="Palatino Linotype" w:hAnsi="Palatino Linotype"/>
          <w:b/>
          <w:u w:val="single"/>
        </w:rPr>
        <w:t>ias</w:t>
      </w:r>
      <w:r w:rsidR="007011F0">
        <w:rPr>
          <w:rFonts w:ascii="Palatino Linotype" w:hAnsi="Palatino Linotype"/>
          <w:b/>
          <w:u w:val="single"/>
        </w:rPr>
        <w:t xml:space="preserve"> in </w:t>
      </w:r>
      <w:r>
        <w:rPr>
          <w:rFonts w:ascii="Palatino Linotype" w:hAnsi="Palatino Linotype"/>
          <w:b/>
          <w:u w:val="single"/>
        </w:rPr>
        <w:t>Q</w:t>
      </w:r>
      <w:r w:rsidR="007011F0">
        <w:rPr>
          <w:rFonts w:ascii="Palatino Linotype" w:hAnsi="Palatino Linotype"/>
          <w:b/>
          <w:u w:val="single"/>
        </w:rPr>
        <w:t>uestions</w:t>
      </w:r>
    </w:p>
    <w:p w:rsidR="00297785" w:rsidRDefault="007011F0" w:rsidP="00297785">
      <w:pPr>
        <w:spacing w:line="240" w:lineRule="auto"/>
        <w:rPr>
          <w:rFonts w:ascii="Palatino Linotype" w:hAnsi="Palatino Linotype"/>
        </w:rPr>
      </w:pPr>
      <w:r>
        <w:rPr>
          <w:rFonts w:ascii="Palatino Linotype" w:hAnsi="Palatino Linotype"/>
        </w:rPr>
        <w:t>If the objective of a</w:t>
      </w:r>
      <w:r w:rsidR="00576F00" w:rsidRPr="0067173B">
        <w:rPr>
          <w:rFonts w:ascii="Palatino Linotype" w:hAnsi="Palatino Linotype"/>
        </w:rPr>
        <w:t xml:space="preserve"> survey</w:t>
      </w:r>
      <w:r>
        <w:rPr>
          <w:rFonts w:ascii="Palatino Linotype" w:hAnsi="Palatino Linotype"/>
        </w:rPr>
        <w:t xml:space="preserve"> study</w:t>
      </w:r>
      <w:r w:rsidR="00576F00" w:rsidRPr="0067173B">
        <w:rPr>
          <w:rFonts w:ascii="Palatino Linotype" w:hAnsi="Palatino Linotype"/>
        </w:rPr>
        <w:t xml:space="preserve"> is to support a certain cause, </w:t>
      </w:r>
      <w:r>
        <w:rPr>
          <w:rFonts w:ascii="Palatino Linotype" w:hAnsi="Palatino Linotype"/>
        </w:rPr>
        <w:t xml:space="preserve">the creators of the survey may deliberately try to influence the results by using </w:t>
      </w:r>
      <w:r w:rsidR="00576F00" w:rsidRPr="0067173B">
        <w:rPr>
          <w:rFonts w:ascii="Palatino Linotype" w:hAnsi="Palatino Linotype"/>
        </w:rPr>
        <w:t>questions</w:t>
      </w:r>
      <w:r>
        <w:rPr>
          <w:rFonts w:ascii="Palatino Linotype" w:hAnsi="Palatino Linotype"/>
        </w:rPr>
        <w:t xml:space="preserve"> that</w:t>
      </w:r>
      <w:r w:rsidR="00576F00" w:rsidRPr="0067173B">
        <w:rPr>
          <w:rFonts w:ascii="Palatino Linotype" w:hAnsi="Palatino Linotype"/>
        </w:rPr>
        <w:t xml:space="preserve"> are purposefully worded in a biased manner.  </w:t>
      </w:r>
      <w:r w:rsidR="00297785">
        <w:rPr>
          <w:rFonts w:ascii="Palatino Linotype" w:hAnsi="Palatino Linotype"/>
        </w:rPr>
        <w:t>For example, consider the following.</w:t>
      </w:r>
    </w:p>
    <w:tbl>
      <w:tblPr>
        <w:tblStyle w:val="TableGrid"/>
        <w:tblW w:w="0" w:type="auto"/>
        <w:tblLook w:val="04A0" w:firstRow="1" w:lastRow="0" w:firstColumn="1" w:lastColumn="0" w:noHBand="0" w:noVBand="1"/>
      </w:tblPr>
      <w:tblGrid>
        <w:gridCol w:w="9350"/>
      </w:tblGrid>
      <w:tr w:rsidR="00297785" w:rsidRPr="006F4F00" w:rsidTr="00AE36B8">
        <w:trPr>
          <w:trHeight w:val="377"/>
          <w:tblHeader/>
        </w:trPr>
        <w:tc>
          <w:tcPr>
            <w:tcW w:w="9576" w:type="dxa"/>
            <w:shd w:val="clear" w:color="auto" w:fill="F2F2F2" w:themeFill="background1" w:themeFillShade="F2"/>
            <w:vAlign w:val="center"/>
          </w:tcPr>
          <w:p w:rsidR="00297785" w:rsidRPr="006F4F00" w:rsidRDefault="00297785" w:rsidP="00297785">
            <w:pPr>
              <w:rPr>
                <w:rFonts w:ascii="Palatino Linotype" w:hAnsi="Palatino Linotype"/>
                <w:b/>
              </w:rPr>
            </w:pPr>
            <w:r>
              <w:rPr>
                <w:rFonts w:ascii="Palatino Linotype" w:hAnsi="Palatino Linotype"/>
                <w:b/>
              </w:rPr>
              <w:t>Example:  Half of America Wants Obama Impeached?</w:t>
            </w:r>
          </w:p>
        </w:tc>
      </w:tr>
      <w:tr w:rsidR="00297785" w:rsidRPr="00DE6F4F" w:rsidTr="00AE36B8">
        <w:trPr>
          <w:trHeight w:val="7730"/>
        </w:trPr>
        <w:tc>
          <w:tcPr>
            <w:tcW w:w="9576" w:type="dxa"/>
          </w:tcPr>
          <w:p w:rsidR="00297785" w:rsidRDefault="00297785" w:rsidP="00297785">
            <w:pPr>
              <w:ind w:left="180" w:right="180"/>
              <w:jc w:val="both"/>
              <w:rPr>
                <w:rFonts w:ascii="Palatino Linotype" w:hAnsi="Palatino Linotype"/>
              </w:rPr>
            </w:pPr>
            <w:r>
              <w:rPr>
                <w:rFonts w:ascii="Palatino Linotype" w:eastAsia="Times New Roman" w:hAnsi="Palatino Linotype" w:cs="Times New Roman"/>
              </w:rPr>
              <w:br/>
              <w:t xml:space="preserve">In May of 2013, Wenzel Strategies in association with </w:t>
            </w:r>
            <w:proofErr w:type="spellStart"/>
            <w:r>
              <w:rPr>
                <w:rFonts w:ascii="Palatino Linotype" w:eastAsia="Times New Roman" w:hAnsi="Palatino Linotype" w:cs="Times New Roman"/>
              </w:rPr>
              <w:t>WorldNetDaily</w:t>
            </w:r>
            <w:proofErr w:type="spellEnd"/>
            <w:r>
              <w:rPr>
                <w:rFonts w:ascii="Palatino Linotype" w:eastAsia="Times New Roman" w:hAnsi="Palatino Linotype" w:cs="Times New Roman"/>
              </w:rPr>
              <w:t xml:space="preserve"> conducted a poll to investigate American adults’ opinions regarding whether Obama should be impeached.  Though both claim to be independent organizations, many people feel that these agencies have a biased political agenda.  Here is the headline that accompanied their press release describing the survey results.</w:t>
            </w:r>
          </w:p>
          <w:p w:rsidR="00297785" w:rsidRDefault="00297785" w:rsidP="00297785">
            <w:pPr>
              <w:tabs>
                <w:tab w:val="left" w:pos="9180"/>
              </w:tabs>
              <w:spacing w:before="120"/>
              <w:ind w:left="180" w:right="180"/>
              <w:jc w:val="both"/>
              <w:rPr>
                <w:rFonts w:ascii="Palatino Linotype" w:hAnsi="Palatino Linotype"/>
              </w:rPr>
            </w:pPr>
            <w:r>
              <w:rPr>
                <w:noProof/>
              </w:rPr>
              <w:drawing>
                <wp:inline distT="0" distB="0" distL="0" distR="0" wp14:anchorId="0E17B09F" wp14:editId="3DDF6F12">
                  <wp:extent cx="50006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00625" cy="1104900"/>
                          </a:xfrm>
                          <a:prstGeom prst="rect">
                            <a:avLst/>
                          </a:prstGeom>
                        </pic:spPr>
                      </pic:pic>
                    </a:graphicData>
                  </a:graphic>
                </wp:inline>
              </w:drawing>
            </w:r>
          </w:p>
          <w:p w:rsidR="00297785" w:rsidRDefault="00297785" w:rsidP="00297785">
            <w:pPr>
              <w:tabs>
                <w:tab w:val="left" w:pos="9180"/>
              </w:tabs>
              <w:spacing w:before="120"/>
              <w:ind w:left="180"/>
              <w:jc w:val="both"/>
              <w:rPr>
                <w:rFonts w:ascii="Palatino Linotype" w:hAnsi="Palatino Linotype"/>
              </w:rPr>
            </w:pPr>
            <w:r>
              <w:rPr>
                <w:rFonts w:ascii="Palatino Linotype" w:hAnsi="Palatino Linotype"/>
              </w:rPr>
              <w:t>Here is one question from their survey:</w:t>
            </w:r>
          </w:p>
          <w:p w:rsidR="00297785" w:rsidRDefault="00297785" w:rsidP="00297785">
            <w:pPr>
              <w:tabs>
                <w:tab w:val="left" w:pos="9180"/>
              </w:tabs>
              <w:spacing w:before="120"/>
              <w:ind w:left="180"/>
              <w:jc w:val="both"/>
              <w:rPr>
                <w:rFonts w:ascii="Palatino Linotype" w:hAnsi="Palatino Linotype"/>
              </w:rPr>
            </w:pPr>
            <w:r>
              <w:rPr>
                <w:noProof/>
              </w:rPr>
              <w:drawing>
                <wp:inline distT="0" distB="0" distL="0" distR="0" wp14:anchorId="0D935111" wp14:editId="5CCE5B57">
                  <wp:extent cx="5739524" cy="1575303"/>
                  <wp:effectExtent l="19050" t="19050" r="1397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56306" cy="1579909"/>
                          </a:xfrm>
                          <a:prstGeom prst="rect">
                            <a:avLst/>
                          </a:prstGeom>
                          <a:ln>
                            <a:solidFill>
                              <a:schemeClr val="bg1">
                                <a:lumMod val="50000"/>
                              </a:schemeClr>
                            </a:solidFill>
                          </a:ln>
                        </pic:spPr>
                      </pic:pic>
                    </a:graphicData>
                  </a:graphic>
                </wp:inline>
              </w:drawing>
            </w:r>
          </w:p>
          <w:p w:rsidR="009A0B2B" w:rsidRDefault="00297785" w:rsidP="00297785">
            <w:pPr>
              <w:tabs>
                <w:tab w:val="left" w:pos="9180"/>
              </w:tabs>
              <w:spacing w:before="120"/>
              <w:ind w:left="180"/>
              <w:jc w:val="both"/>
              <w:rPr>
                <w:rFonts w:ascii="Palatino Linotype" w:hAnsi="Palatino Linotype"/>
                <w:i/>
              </w:rPr>
            </w:pPr>
            <w:r w:rsidRPr="00297785">
              <w:rPr>
                <w:rFonts w:ascii="Palatino Linotype" w:hAnsi="Palatino Linotype"/>
                <w:i/>
              </w:rPr>
              <w:t xml:space="preserve">Source: </w:t>
            </w:r>
            <w:hyperlink r:id="rId9" w:history="1">
              <w:r w:rsidR="009A0B2B" w:rsidRPr="00180789">
                <w:rPr>
                  <w:rStyle w:val="Hyperlink"/>
                  <w:rFonts w:ascii="Palatino Linotype" w:hAnsi="Palatino Linotype"/>
                  <w:i/>
                </w:rPr>
                <w:t>http://www.wnd.com/2013/05/half-of-america-wants-obama-impeached</w:t>
              </w:r>
            </w:hyperlink>
          </w:p>
          <w:p w:rsidR="00297785" w:rsidRPr="00A57AB9" w:rsidRDefault="00297785" w:rsidP="009A0B2B">
            <w:pPr>
              <w:tabs>
                <w:tab w:val="left" w:pos="9180"/>
              </w:tabs>
              <w:spacing w:before="120"/>
              <w:ind w:left="180"/>
              <w:jc w:val="both"/>
              <w:rPr>
                <w:rFonts w:ascii="Palatino Linotype" w:hAnsi="Palatino Linotype"/>
              </w:rPr>
            </w:pPr>
            <w:r>
              <w:rPr>
                <w:rFonts w:ascii="Palatino Linotype" w:hAnsi="Palatino Linotype"/>
              </w:rPr>
              <w:t>Given the wording of this question, how much faith do you have in the results of this survey study?</w:t>
            </w:r>
            <w:r>
              <w:rPr>
                <w:rFonts w:ascii="Palatino Linotype" w:hAnsi="Palatino Linotype"/>
              </w:rPr>
              <w:br/>
            </w:r>
          </w:p>
        </w:tc>
      </w:tr>
    </w:tbl>
    <w:p w:rsidR="00BD2A74" w:rsidRDefault="00297785" w:rsidP="007011F0">
      <w:pPr>
        <w:spacing w:line="240" w:lineRule="auto"/>
        <w:rPr>
          <w:rFonts w:ascii="Palatino Linotype" w:hAnsi="Palatino Linotype"/>
        </w:rPr>
      </w:pPr>
      <w:r>
        <w:rPr>
          <w:rFonts w:ascii="Palatino Linotype" w:hAnsi="Palatino Linotype"/>
        </w:rPr>
        <w:br/>
      </w:r>
      <w:r w:rsidR="009A0B2B">
        <w:rPr>
          <w:rFonts w:ascii="Palatino Linotype" w:hAnsi="Palatino Linotype"/>
        </w:rPr>
        <w:t>In general, avoid writing loaded or leading questions.  You should always make sure your questions are worded neutrally.</w:t>
      </w:r>
      <w:r w:rsidR="009A0B2B">
        <w:rPr>
          <w:rFonts w:ascii="Palatino Linotype" w:hAnsi="Palatino Linotype"/>
        </w:rPr>
        <w:br/>
      </w:r>
      <w:r w:rsidR="009A0B2B">
        <w:rPr>
          <w:rFonts w:ascii="Palatino Linotype" w:hAnsi="Palatino Linotype"/>
        </w:rPr>
        <w:br/>
      </w:r>
      <w:r>
        <w:rPr>
          <w:rFonts w:ascii="Palatino Linotype" w:hAnsi="Palatino Linotype"/>
        </w:rPr>
        <w:t xml:space="preserve">Deliberate bias is not always introduced as blatantly as it was in the previous example.  Some survey creators with an agenda </w:t>
      </w:r>
      <w:r w:rsidR="00BD2A74">
        <w:rPr>
          <w:rFonts w:ascii="Palatino Linotype" w:hAnsi="Palatino Linotype"/>
        </w:rPr>
        <w:t xml:space="preserve">simply </w:t>
      </w:r>
      <w:r>
        <w:rPr>
          <w:rFonts w:ascii="Palatino Linotype" w:hAnsi="Palatino Linotype"/>
        </w:rPr>
        <w:t>take advantage of the proven fact that human beings, in general, like to be agreeable and are inclined to answer “</w:t>
      </w:r>
      <w:r w:rsidR="00F8438A">
        <w:rPr>
          <w:rFonts w:ascii="Palatino Linotype" w:hAnsi="Palatino Linotype"/>
        </w:rPr>
        <w:t>yes</w:t>
      </w:r>
      <w:r>
        <w:rPr>
          <w:rFonts w:ascii="Palatino Linotype" w:hAnsi="Palatino Linotype"/>
        </w:rPr>
        <w:t>”</w:t>
      </w:r>
      <w:r w:rsidR="00F8438A">
        <w:rPr>
          <w:rFonts w:ascii="Palatino Linotype" w:hAnsi="Palatino Linotype"/>
        </w:rPr>
        <w:t xml:space="preserve"> when a question leads them in that direction.</w:t>
      </w:r>
      <w:r>
        <w:rPr>
          <w:rFonts w:ascii="Palatino Linotype" w:hAnsi="Palatino Linotype"/>
        </w:rPr>
        <w:t xml:space="preserve">  </w:t>
      </w:r>
      <w:r w:rsidR="00BD2A74">
        <w:rPr>
          <w:rFonts w:ascii="Palatino Linotype" w:hAnsi="Palatino Linotype"/>
        </w:rPr>
        <w:t>For example, consider the following question posed in an online survey.</w:t>
      </w:r>
    </w:p>
    <w:tbl>
      <w:tblPr>
        <w:tblStyle w:val="TableGrid"/>
        <w:tblW w:w="0" w:type="auto"/>
        <w:tblLook w:val="04A0" w:firstRow="1" w:lastRow="0" w:firstColumn="1" w:lastColumn="0" w:noHBand="0" w:noVBand="1"/>
      </w:tblPr>
      <w:tblGrid>
        <w:gridCol w:w="9350"/>
      </w:tblGrid>
      <w:tr w:rsidR="00BD2A74" w:rsidRPr="006F4F00" w:rsidTr="00AE36B8">
        <w:trPr>
          <w:trHeight w:val="377"/>
          <w:tblHeader/>
        </w:trPr>
        <w:tc>
          <w:tcPr>
            <w:tcW w:w="9576" w:type="dxa"/>
            <w:shd w:val="clear" w:color="auto" w:fill="F2F2F2" w:themeFill="background1" w:themeFillShade="F2"/>
            <w:vAlign w:val="center"/>
          </w:tcPr>
          <w:p w:rsidR="00BD2A74" w:rsidRPr="006F4F00" w:rsidRDefault="00BD2A74" w:rsidP="00BD2A74">
            <w:pPr>
              <w:rPr>
                <w:rFonts w:ascii="Palatino Linotype" w:hAnsi="Palatino Linotype"/>
                <w:b/>
              </w:rPr>
            </w:pPr>
            <w:r>
              <w:rPr>
                <w:rFonts w:ascii="Palatino Linotype" w:hAnsi="Palatino Linotype"/>
                <w:b/>
              </w:rPr>
              <w:lastRenderedPageBreak/>
              <w:t>Example:  Have Obama and Democrats Bounced Back?</w:t>
            </w:r>
          </w:p>
        </w:tc>
      </w:tr>
      <w:tr w:rsidR="00BD2A74" w:rsidRPr="00DE6F4F" w:rsidTr="007101D0">
        <w:trPr>
          <w:trHeight w:val="3374"/>
        </w:trPr>
        <w:tc>
          <w:tcPr>
            <w:tcW w:w="9576" w:type="dxa"/>
          </w:tcPr>
          <w:p w:rsidR="00BD2A74" w:rsidRDefault="00BD2A74" w:rsidP="00AE36B8">
            <w:pPr>
              <w:ind w:left="180" w:right="180"/>
              <w:jc w:val="both"/>
              <w:rPr>
                <w:rFonts w:ascii="Palatino Linotype" w:eastAsia="Times New Roman" w:hAnsi="Palatino Linotype" w:cs="Times New Roman"/>
              </w:rPr>
            </w:pPr>
            <w:r>
              <w:rPr>
                <w:rFonts w:ascii="Palatino Linotype" w:eastAsia="Times New Roman" w:hAnsi="Palatino Linotype" w:cs="Times New Roman"/>
              </w:rPr>
              <w:br/>
              <w:t>The following question was posed on msnbc.com in December of 2013.</w:t>
            </w:r>
          </w:p>
          <w:p w:rsidR="00BD2A74" w:rsidRDefault="00BD2A74" w:rsidP="00AE36B8">
            <w:pPr>
              <w:ind w:left="180" w:right="180"/>
              <w:jc w:val="both"/>
              <w:rPr>
                <w:rFonts w:ascii="Palatino Linotype" w:hAnsi="Palatino Linotype"/>
              </w:rPr>
            </w:pPr>
            <w:r>
              <w:rPr>
                <w:rFonts w:ascii="Palatino Linotype" w:eastAsia="Times New Roman" w:hAnsi="Palatino Linotype" w:cs="Times New Roman"/>
              </w:rPr>
              <w:br/>
            </w:r>
            <w:r>
              <w:rPr>
                <w:noProof/>
              </w:rPr>
              <w:drawing>
                <wp:inline distT="0" distB="0" distL="0" distR="0" wp14:anchorId="5DEF0E45" wp14:editId="370348EE">
                  <wp:extent cx="3974471" cy="1250514"/>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72969" cy="1250041"/>
                          </a:xfrm>
                          <a:prstGeom prst="rect">
                            <a:avLst/>
                          </a:prstGeom>
                        </pic:spPr>
                      </pic:pic>
                    </a:graphicData>
                  </a:graphic>
                </wp:inline>
              </w:drawing>
            </w:r>
          </w:p>
          <w:p w:rsidR="00F8438A" w:rsidRPr="00F8438A" w:rsidRDefault="00BD2A74" w:rsidP="007101D0">
            <w:pPr>
              <w:tabs>
                <w:tab w:val="left" w:pos="9180"/>
              </w:tabs>
              <w:spacing w:before="120"/>
              <w:ind w:left="180" w:right="180"/>
              <w:rPr>
                <w:rFonts w:ascii="Palatino Linotype" w:hAnsi="Palatino Linotype"/>
              </w:rPr>
            </w:pPr>
            <w:r w:rsidRPr="00BD2A74">
              <w:rPr>
                <w:rFonts w:ascii="Palatino Linotype" w:hAnsi="Palatino Linotype"/>
                <w:i/>
                <w:sz w:val="20"/>
                <w:szCs w:val="20"/>
              </w:rPr>
              <w:t xml:space="preserve">Source: </w:t>
            </w:r>
            <w:hyperlink r:id="rId11" w:history="1">
              <w:r w:rsidR="00F8438A" w:rsidRPr="00180789">
                <w:rPr>
                  <w:rStyle w:val="Hyperlink"/>
                  <w:rFonts w:ascii="Palatino Linotype" w:hAnsi="Palatino Linotype"/>
                  <w:i/>
                  <w:sz w:val="20"/>
                  <w:szCs w:val="20"/>
                </w:rPr>
                <w:t>http://www.msnbc.com/msnbc/poll-do-you-agree-obama-and-the-democrats-have-bounced-back</w:t>
              </w:r>
            </w:hyperlink>
          </w:p>
        </w:tc>
      </w:tr>
    </w:tbl>
    <w:p w:rsidR="007101D0" w:rsidRDefault="00F8438A" w:rsidP="007101D0">
      <w:pPr>
        <w:spacing w:after="0" w:line="240" w:lineRule="auto"/>
        <w:jc w:val="both"/>
        <w:rPr>
          <w:rFonts w:ascii="Palatino Linotype" w:hAnsi="Palatino Linotype"/>
        </w:rPr>
      </w:pPr>
      <w:r>
        <w:rPr>
          <w:rFonts w:ascii="Palatino Linotype" w:hAnsi="Palatino Linotype"/>
        </w:rPr>
        <w:br/>
        <w:t xml:space="preserve">Studies have shown that a question like the one above will receive many more yes responses than it should simply because a “yes” response seems to agree with the interviewer’s notion of a correct response.  To avoid this, questions should be asked in a balanced form.  For example, consider the </w:t>
      </w:r>
      <w:r w:rsidR="007101D0">
        <w:rPr>
          <w:rFonts w:ascii="Palatino Linotype" w:hAnsi="Palatino Linotype"/>
        </w:rPr>
        <w:t>next</w:t>
      </w:r>
      <w:r>
        <w:rPr>
          <w:rFonts w:ascii="Palatino Linotype" w:hAnsi="Palatino Linotype"/>
        </w:rPr>
        <w:t xml:space="preserve"> </w:t>
      </w:r>
      <w:r w:rsidR="00C46FE1">
        <w:rPr>
          <w:rFonts w:ascii="Palatino Linotype" w:hAnsi="Palatino Linotype"/>
        </w:rPr>
        <w:t xml:space="preserve">set of </w:t>
      </w:r>
      <w:r w:rsidR="007101D0">
        <w:rPr>
          <w:rFonts w:ascii="Palatino Linotype" w:hAnsi="Palatino Linotype"/>
        </w:rPr>
        <w:t>survey question</w:t>
      </w:r>
      <w:r w:rsidR="00C46FE1">
        <w:rPr>
          <w:rFonts w:ascii="Palatino Linotype" w:hAnsi="Palatino Linotype"/>
        </w:rPr>
        <w:t>s</w:t>
      </w:r>
      <w:r w:rsidR="007101D0">
        <w:rPr>
          <w:rFonts w:ascii="Palatino Linotype" w:hAnsi="Palatino Linotype"/>
        </w:rPr>
        <w:t xml:space="preserve"> </w:t>
      </w:r>
      <w:r w:rsidR="00C46FE1">
        <w:rPr>
          <w:rFonts w:ascii="Palatino Linotype" w:hAnsi="Palatino Linotype"/>
        </w:rPr>
        <w:t>periodically administered by Gallup to U.S. adults.</w:t>
      </w:r>
      <w:r w:rsidR="00C46FE1">
        <w:rPr>
          <w:rFonts w:ascii="Palatino Linotype" w:hAnsi="Palatino Linotype"/>
        </w:rPr>
        <w:br/>
      </w:r>
    </w:p>
    <w:tbl>
      <w:tblPr>
        <w:tblStyle w:val="TableGrid"/>
        <w:tblW w:w="0" w:type="auto"/>
        <w:tblLook w:val="04A0" w:firstRow="1" w:lastRow="0" w:firstColumn="1" w:lastColumn="0" w:noHBand="0" w:noVBand="1"/>
      </w:tblPr>
      <w:tblGrid>
        <w:gridCol w:w="9350"/>
      </w:tblGrid>
      <w:tr w:rsidR="007101D0" w:rsidRPr="006F4F00" w:rsidTr="00830E26">
        <w:trPr>
          <w:trHeight w:val="377"/>
          <w:tblHeader/>
        </w:trPr>
        <w:tc>
          <w:tcPr>
            <w:tcW w:w="9350" w:type="dxa"/>
            <w:shd w:val="clear" w:color="auto" w:fill="F2F2F2" w:themeFill="background1" w:themeFillShade="F2"/>
            <w:vAlign w:val="center"/>
          </w:tcPr>
          <w:p w:rsidR="007101D0" w:rsidRPr="006F4F00" w:rsidRDefault="007101D0" w:rsidP="007101D0">
            <w:pPr>
              <w:rPr>
                <w:rFonts w:ascii="Palatino Linotype" w:hAnsi="Palatino Linotype"/>
                <w:b/>
              </w:rPr>
            </w:pPr>
            <w:r>
              <w:rPr>
                <w:rFonts w:ascii="Palatino Linotype" w:hAnsi="Palatino Linotype"/>
                <w:b/>
              </w:rPr>
              <w:t>Example:  Gallup Question</w:t>
            </w:r>
            <w:r w:rsidR="00E0690D">
              <w:rPr>
                <w:rFonts w:ascii="Palatino Linotype" w:hAnsi="Palatino Linotype"/>
                <w:b/>
              </w:rPr>
              <w:t xml:space="preserve"> - </w:t>
            </w:r>
            <w:r>
              <w:rPr>
                <w:rFonts w:ascii="Palatino Linotype" w:hAnsi="Palatino Linotype"/>
                <w:b/>
              </w:rPr>
              <w:t>Which Party is Better Able to Protect U.S. from Terrorism?</w:t>
            </w:r>
          </w:p>
        </w:tc>
      </w:tr>
      <w:tr w:rsidR="007101D0" w:rsidRPr="00DE6F4F" w:rsidTr="00830E26">
        <w:trPr>
          <w:trHeight w:val="4274"/>
        </w:trPr>
        <w:tc>
          <w:tcPr>
            <w:tcW w:w="9350" w:type="dxa"/>
          </w:tcPr>
          <w:p w:rsidR="007101D0" w:rsidRDefault="007101D0" w:rsidP="007101D0">
            <w:pPr>
              <w:ind w:left="180" w:right="180"/>
              <w:jc w:val="both"/>
            </w:pPr>
            <w:r>
              <w:rPr>
                <w:rFonts w:ascii="Palatino Linotype" w:eastAsia="Times New Roman" w:hAnsi="Palatino Linotype" w:cs="Times New Roman"/>
              </w:rPr>
              <w:br/>
            </w:r>
            <w:r>
              <w:object w:dxaOrig="9120" w:dyaOrig="7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290.25pt" o:ole="">
                  <v:imagedata r:id="rId12" o:title=""/>
                </v:shape>
                <o:OLEObject Type="Embed" ProgID="PBrush" ShapeID="_x0000_i1025" DrawAspect="Content" ObjectID="_1569752598" r:id="rId13"/>
              </w:object>
            </w:r>
          </w:p>
          <w:p w:rsidR="007101D0" w:rsidRPr="007101D0" w:rsidRDefault="007101D0" w:rsidP="007101D0">
            <w:pPr>
              <w:ind w:left="180" w:right="180"/>
              <w:rPr>
                <w:rFonts w:ascii="Palatino Linotype" w:hAnsi="Palatino Linotype"/>
                <w:i/>
                <w:sz w:val="20"/>
                <w:szCs w:val="20"/>
              </w:rPr>
            </w:pPr>
            <w:r w:rsidRPr="007101D0">
              <w:rPr>
                <w:rFonts w:ascii="Palatino Linotype" w:hAnsi="Palatino Linotype"/>
                <w:i/>
                <w:sz w:val="20"/>
                <w:szCs w:val="20"/>
              </w:rPr>
              <w:t xml:space="preserve">Source: </w:t>
            </w:r>
            <w:hyperlink r:id="rId14" w:history="1">
              <w:r w:rsidRPr="00180789">
                <w:rPr>
                  <w:rStyle w:val="Hyperlink"/>
                  <w:rFonts w:ascii="Palatino Linotype" w:hAnsi="Palatino Linotype"/>
                  <w:i/>
                  <w:sz w:val="20"/>
                  <w:szCs w:val="20"/>
                </w:rPr>
                <w:t>http://www.gallup.com/poll/175727/republicans-expand-edge-better-party-against-terrorism.aspx</w:t>
              </w:r>
            </w:hyperlink>
          </w:p>
        </w:tc>
      </w:tr>
    </w:tbl>
    <w:p w:rsidR="00830E26" w:rsidRDefault="00830E26" w:rsidP="00830E26">
      <w:pPr>
        <w:spacing w:after="0" w:line="240" w:lineRule="auto"/>
        <w:rPr>
          <w:rFonts w:ascii="Palatino Linotype" w:hAnsi="Palatino Linotype"/>
        </w:rPr>
      </w:pPr>
    </w:p>
    <w:tbl>
      <w:tblPr>
        <w:tblStyle w:val="TableGrid"/>
        <w:tblW w:w="0" w:type="auto"/>
        <w:tblLook w:val="04A0" w:firstRow="1" w:lastRow="0" w:firstColumn="1" w:lastColumn="0" w:noHBand="0" w:noVBand="1"/>
      </w:tblPr>
      <w:tblGrid>
        <w:gridCol w:w="9350"/>
      </w:tblGrid>
      <w:tr w:rsidR="00830E26" w:rsidRPr="006F4F00" w:rsidTr="00902C21">
        <w:trPr>
          <w:trHeight w:val="377"/>
          <w:tblHeader/>
        </w:trPr>
        <w:tc>
          <w:tcPr>
            <w:tcW w:w="9576" w:type="dxa"/>
            <w:shd w:val="clear" w:color="auto" w:fill="F2F2F2" w:themeFill="background1" w:themeFillShade="F2"/>
            <w:vAlign w:val="center"/>
          </w:tcPr>
          <w:p w:rsidR="00830E26" w:rsidRPr="006F4F00" w:rsidRDefault="00830E26" w:rsidP="00902C21">
            <w:pPr>
              <w:rPr>
                <w:rFonts w:ascii="Palatino Linotype" w:hAnsi="Palatino Linotype"/>
                <w:b/>
              </w:rPr>
            </w:pPr>
            <w:r>
              <w:rPr>
                <w:rFonts w:ascii="Palatino Linotype" w:hAnsi="Palatino Linotype"/>
                <w:b/>
              </w:rPr>
              <w:lastRenderedPageBreak/>
              <w:t>Example:  Gallup Question – American Opinions on Smoking Bans</w:t>
            </w:r>
          </w:p>
        </w:tc>
      </w:tr>
      <w:tr w:rsidR="00830E26" w:rsidRPr="007101D0" w:rsidTr="00902C21">
        <w:trPr>
          <w:trHeight w:val="4274"/>
        </w:trPr>
        <w:tc>
          <w:tcPr>
            <w:tcW w:w="9576" w:type="dxa"/>
          </w:tcPr>
          <w:p w:rsidR="00830E26" w:rsidRDefault="00830E26" w:rsidP="00902C21">
            <w:pPr>
              <w:ind w:left="180" w:right="180"/>
              <w:jc w:val="both"/>
            </w:pPr>
            <w:r>
              <w:rPr>
                <w:rFonts w:ascii="Palatino Linotype" w:eastAsia="Times New Roman" w:hAnsi="Palatino Linotype" w:cs="Times New Roman"/>
              </w:rPr>
              <w:br/>
            </w:r>
            <w:r>
              <w:rPr>
                <w:noProof/>
              </w:rPr>
              <w:drawing>
                <wp:inline distT="0" distB="0" distL="0" distR="0" wp14:anchorId="01E63E3B" wp14:editId="78EE0298">
                  <wp:extent cx="4553893" cy="33199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55930" cy="3321420"/>
                          </a:xfrm>
                          <a:prstGeom prst="rect">
                            <a:avLst/>
                          </a:prstGeom>
                        </pic:spPr>
                      </pic:pic>
                    </a:graphicData>
                  </a:graphic>
                </wp:inline>
              </w:drawing>
            </w:r>
          </w:p>
          <w:p w:rsidR="00830E26" w:rsidRDefault="00830E26" w:rsidP="00902C21">
            <w:pPr>
              <w:ind w:left="180" w:right="180"/>
              <w:rPr>
                <w:rFonts w:ascii="Palatino Linotype" w:hAnsi="Palatino Linotype"/>
                <w:i/>
                <w:sz w:val="20"/>
                <w:szCs w:val="20"/>
              </w:rPr>
            </w:pPr>
            <w:r w:rsidRPr="007101D0">
              <w:rPr>
                <w:rFonts w:ascii="Palatino Linotype" w:hAnsi="Palatino Linotype"/>
                <w:i/>
                <w:sz w:val="20"/>
                <w:szCs w:val="20"/>
              </w:rPr>
              <w:t xml:space="preserve">Source: </w:t>
            </w:r>
            <w:hyperlink r:id="rId16" w:history="1">
              <w:r w:rsidRPr="00180789">
                <w:rPr>
                  <w:rStyle w:val="Hyperlink"/>
                  <w:rFonts w:ascii="Palatino Linotype" w:hAnsi="Palatino Linotype"/>
                  <w:i/>
                  <w:sz w:val="20"/>
                  <w:szCs w:val="20"/>
                </w:rPr>
                <w:t>http://www.gallup.com/poll/174203/americans-favor-ban-smoking-public-not-total-ban.aspx</w:t>
              </w:r>
            </w:hyperlink>
          </w:p>
          <w:p w:rsidR="00830E26" w:rsidRPr="007101D0" w:rsidRDefault="00830E26" w:rsidP="00902C21">
            <w:pPr>
              <w:ind w:left="180" w:right="180"/>
              <w:rPr>
                <w:rFonts w:ascii="Palatino Linotype" w:hAnsi="Palatino Linotype"/>
                <w:i/>
                <w:sz w:val="20"/>
                <w:szCs w:val="20"/>
              </w:rPr>
            </w:pPr>
          </w:p>
        </w:tc>
      </w:tr>
    </w:tbl>
    <w:p w:rsidR="005475EF" w:rsidRPr="005475EF" w:rsidRDefault="005475EF" w:rsidP="005475EF">
      <w:pPr>
        <w:spacing w:line="240" w:lineRule="auto"/>
        <w:rPr>
          <w:rFonts w:ascii="Palatino Linotype" w:hAnsi="Palatino Linotype"/>
        </w:rPr>
      </w:pPr>
      <w:r>
        <w:rPr>
          <w:rFonts w:ascii="Palatino Linotype" w:hAnsi="Palatino Linotype"/>
        </w:rPr>
        <w:br/>
        <w:t>Once a</w:t>
      </w:r>
      <w:r w:rsidRPr="005475EF">
        <w:rPr>
          <w:rFonts w:ascii="Palatino Linotype" w:hAnsi="Palatino Linotype"/>
        </w:rPr>
        <w:t>gain</w:t>
      </w:r>
      <w:r>
        <w:rPr>
          <w:rFonts w:ascii="Palatino Linotype" w:hAnsi="Palatino Linotype"/>
        </w:rPr>
        <w:t>, note that both of the above Gallup questions are examples of good wording because they don’t indicate to the respondent which response is preferable.</w:t>
      </w:r>
      <w:r>
        <w:rPr>
          <w:rFonts w:ascii="Palatino Linotype" w:hAnsi="Palatino Linotype"/>
        </w:rPr>
        <w:br/>
      </w:r>
    </w:p>
    <w:p w:rsidR="007101D0" w:rsidRDefault="007101D0" w:rsidP="00F8438A">
      <w:pPr>
        <w:spacing w:line="240" w:lineRule="auto"/>
        <w:jc w:val="both"/>
        <w:rPr>
          <w:rFonts w:ascii="Palatino Linotype" w:hAnsi="Palatino Linotype"/>
          <w:u w:val="single"/>
        </w:rPr>
      </w:pPr>
      <w:r w:rsidRPr="007101D0">
        <w:rPr>
          <w:rFonts w:ascii="Palatino Linotype" w:hAnsi="Palatino Linotype"/>
          <w:u w:val="single"/>
        </w:rPr>
        <w:t>Exercises</w:t>
      </w:r>
    </w:p>
    <w:p w:rsidR="00BD2A74" w:rsidRDefault="00F8438A" w:rsidP="007101D0">
      <w:pPr>
        <w:pStyle w:val="ListParagraph"/>
        <w:numPr>
          <w:ilvl w:val="0"/>
          <w:numId w:val="5"/>
        </w:numPr>
        <w:spacing w:line="240" w:lineRule="auto"/>
        <w:rPr>
          <w:rFonts w:ascii="Palatino Linotype" w:hAnsi="Palatino Linotype"/>
        </w:rPr>
      </w:pPr>
      <w:r w:rsidRPr="007101D0">
        <w:rPr>
          <w:rFonts w:ascii="Palatino Linotype" w:hAnsi="Palatino Linotype"/>
        </w:rPr>
        <w:t xml:space="preserve">Temporarily forget the fact that </w:t>
      </w:r>
      <w:r w:rsidR="007101D0">
        <w:rPr>
          <w:rFonts w:ascii="Palatino Linotype" w:hAnsi="Palatino Linotype"/>
        </w:rPr>
        <w:t>the</w:t>
      </w:r>
      <w:r w:rsidRPr="007101D0">
        <w:rPr>
          <w:rFonts w:ascii="Palatino Linotype" w:hAnsi="Palatino Linotype"/>
        </w:rPr>
        <w:t xml:space="preserve"> poll results </w:t>
      </w:r>
      <w:r w:rsidR="007101D0">
        <w:rPr>
          <w:rFonts w:ascii="Palatino Linotype" w:hAnsi="Palatino Linotype"/>
        </w:rPr>
        <w:t xml:space="preserve">from the msnbc.com example </w:t>
      </w:r>
      <w:r w:rsidRPr="007101D0">
        <w:rPr>
          <w:rFonts w:ascii="Palatino Linotype" w:hAnsi="Palatino Linotype"/>
        </w:rPr>
        <w:t>are not generalizable to all American adults in the first place (why not?)</w:t>
      </w:r>
      <w:r w:rsidR="007101D0">
        <w:rPr>
          <w:rFonts w:ascii="Palatino Linotype" w:hAnsi="Palatino Linotype"/>
        </w:rPr>
        <w:t>.</w:t>
      </w:r>
      <w:r w:rsidRPr="007101D0">
        <w:rPr>
          <w:rFonts w:ascii="Palatino Linotype" w:hAnsi="Palatino Linotype"/>
        </w:rPr>
        <w:t xml:space="preserve"> </w:t>
      </w:r>
      <w:r w:rsidR="007101D0">
        <w:rPr>
          <w:rFonts w:ascii="Palatino Linotype" w:hAnsi="Palatino Linotype"/>
        </w:rPr>
        <w:t>Instead,</w:t>
      </w:r>
      <w:r w:rsidRPr="007101D0">
        <w:rPr>
          <w:rFonts w:ascii="Palatino Linotype" w:hAnsi="Palatino Linotype"/>
        </w:rPr>
        <w:t xml:space="preserve"> suppose that this question was to be included on a legitimate survey.  </w:t>
      </w:r>
      <w:r w:rsidR="007101D0">
        <w:rPr>
          <w:rFonts w:ascii="Palatino Linotype" w:hAnsi="Palatino Linotype"/>
        </w:rPr>
        <w:t>Change</w:t>
      </w:r>
      <w:r w:rsidRPr="007101D0">
        <w:rPr>
          <w:rFonts w:ascii="Palatino Linotype" w:hAnsi="Palatino Linotype"/>
        </w:rPr>
        <w:t xml:space="preserve"> the wording</w:t>
      </w:r>
      <w:r w:rsidR="007101D0">
        <w:rPr>
          <w:rFonts w:ascii="Palatino Linotype" w:hAnsi="Palatino Linotype"/>
        </w:rPr>
        <w:t xml:space="preserve"> of the question to remove the bias.</w:t>
      </w:r>
      <w:r w:rsidR="007101D0">
        <w:rPr>
          <w:rFonts w:ascii="Palatino Linotype" w:hAnsi="Palatino Linotype"/>
        </w:rPr>
        <w:br/>
      </w:r>
      <w:r w:rsidR="00ED7777">
        <w:rPr>
          <w:rFonts w:ascii="Palatino Linotype" w:hAnsi="Palatino Linotype"/>
        </w:rPr>
        <w:br/>
      </w:r>
      <w:r w:rsidR="00ED7777">
        <w:rPr>
          <w:rFonts w:ascii="Palatino Linotype" w:hAnsi="Palatino Linotype"/>
        </w:rPr>
        <w:br/>
      </w:r>
      <w:r w:rsidR="00ED7777">
        <w:rPr>
          <w:rFonts w:ascii="Palatino Linotype" w:hAnsi="Palatino Linotype"/>
        </w:rPr>
        <w:br/>
      </w:r>
    </w:p>
    <w:p w:rsidR="007101D0" w:rsidRPr="007101D0" w:rsidRDefault="00ED7777" w:rsidP="007011F0">
      <w:pPr>
        <w:pStyle w:val="ListParagraph"/>
        <w:numPr>
          <w:ilvl w:val="0"/>
          <w:numId w:val="5"/>
        </w:numPr>
        <w:spacing w:line="240" w:lineRule="auto"/>
        <w:jc w:val="both"/>
        <w:rPr>
          <w:rFonts w:ascii="Palatino Linotype" w:hAnsi="Palatino Linotype"/>
        </w:rPr>
      </w:pPr>
      <w:r>
        <w:rPr>
          <w:rFonts w:ascii="Palatino Linotype" w:hAnsi="Palatino Linotype"/>
        </w:rPr>
        <w:t>Though this is not ethical and would not be advised in a legitimate survey study, for illustrative purposes only, reword the Gallup question</w:t>
      </w:r>
      <w:r w:rsidR="00C46FE1">
        <w:rPr>
          <w:rFonts w:ascii="Palatino Linotype" w:hAnsi="Palatino Linotype"/>
        </w:rPr>
        <w:t>s</w:t>
      </w:r>
      <w:r>
        <w:rPr>
          <w:rFonts w:ascii="Palatino Linotype" w:hAnsi="Palatino Linotype"/>
        </w:rPr>
        <w:t xml:space="preserve"> described above to try to bias the results one way or the other. </w:t>
      </w:r>
    </w:p>
    <w:p w:rsidR="00E0690D" w:rsidRDefault="00E0690D" w:rsidP="00E0690D">
      <w:pPr>
        <w:spacing w:line="240" w:lineRule="auto"/>
        <w:rPr>
          <w:rFonts w:ascii="Palatino Linotype" w:hAnsi="Palatino Linotype"/>
        </w:rPr>
      </w:pPr>
    </w:p>
    <w:p w:rsidR="001E0ECB" w:rsidRDefault="001E0ECB">
      <w:pPr>
        <w:rPr>
          <w:rFonts w:ascii="Palatino Linotype" w:hAnsi="Palatino Linotype"/>
          <w:b/>
          <w:u w:val="single"/>
        </w:rPr>
      </w:pPr>
      <w:r>
        <w:rPr>
          <w:rFonts w:ascii="Palatino Linotype" w:hAnsi="Palatino Linotype"/>
          <w:b/>
          <w:u w:val="single"/>
        </w:rPr>
        <w:br w:type="page"/>
      </w:r>
    </w:p>
    <w:p w:rsidR="00576F00" w:rsidRPr="005475EF" w:rsidRDefault="005475EF" w:rsidP="007011F0">
      <w:pPr>
        <w:spacing w:line="240" w:lineRule="auto"/>
        <w:rPr>
          <w:rFonts w:ascii="Palatino Linotype" w:hAnsi="Palatino Linotype"/>
          <w:b/>
          <w:u w:val="single"/>
        </w:rPr>
      </w:pPr>
      <w:r>
        <w:rPr>
          <w:rFonts w:ascii="Palatino Linotype" w:hAnsi="Palatino Linotype"/>
          <w:b/>
          <w:u w:val="single"/>
        </w:rPr>
        <w:lastRenderedPageBreak/>
        <w:t>Unintentional Bias in Q</w:t>
      </w:r>
      <w:r w:rsidR="00576F00" w:rsidRPr="005475EF">
        <w:rPr>
          <w:rFonts w:ascii="Palatino Linotype" w:hAnsi="Palatino Linotype"/>
          <w:b/>
          <w:u w:val="single"/>
        </w:rPr>
        <w:t>uestions</w:t>
      </w:r>
    </w:p>
    <w:p w:rsidR="006A6FAC" w:rsidRDefault="006A6FAC" w:rsidP="006A6FAC">
      <w:pPr>
        <w:spacing w:line="240" w:lineRule="auto"/>
        <w:jc w:val="both"/>
        <w:rPr>
          <w:rFonts w:ascii="Palatino Linotype" w:hAnsi="Palatino Linotype"/>
        </w:rPr>
      </w:pPr>
      <w:r>
        <w:rPr>
          <w:rFonts w:ascii="Palatino Linotype" w:hAnsi="Palatino Linotype"/>
        </w:rPr>
        <w:t>One way that t</w:t>
      </w:r>
      <w:r w:rsidR="00576F00" w:rsidRPr="006A6FAC">
        <w:rPr>
          <w:rFonts w:ascii="Palatino Linotype" w:hAnsi="Palatino Linotype"/>
        </w:rPr>
        <w:t>his can occur</w:t>
      </w:r>
      <w:r>
        <w:rPr>
          <w:rFonts w:ascii="Palatino Linotype" w:hAnsi="Palatino Linotype"/>
        </w:rPr>
        <w:t xml:space="preserve"> is</w:t>
      </w:r>
      <w:r w:rsidR="00576F00" w:rsidRPr="006A6FAC">
        <w:rPr>
          <w:rFonts w:ascii="Palatino Linotype" w:hAnsi="Palatino Linotype"/>
        </w:rPr>
        <w:t xml:space="preserve"> when questions are worded in such a way that the meaning is misinterpreted by a large proportion of the respondents.  </w:t>
      </w:r>
      <w:r>
        <w:rPr>
          <w:rFonts w:ascii="Palatino Linotype" w:hAnsi="Palatino Linotype"/>
        </w:rPr>
        <w:t xml:space="preserve">This can often happen inadvertently when words have multiple meanings or when words are interpreted differently than intended.  </w:t>
      </w:r>
    </w:p>
    <w:tbl>
      <w:tblPr>
        <w:tblStyle w:val="TableGrid"/>
        <w:tblW w:w="0" w:type="auto"/>
        <w:tblLook w:val="04A0" w:firstRow="1" w:lastRow="0" w:firstColumn="1" w:lastColumn="0" w:noHBand="0" w:noVBand="1"/>
      </w:tblPr>
      <w:tblGrid>
        <w:gridCol w:w="9350"/>
      </w:tblGrid>
      <w:tr w:rsidR="006A6FAC" w:rsidRPr="006F4F00" w:rsidTr="00AE36B8">
        <w:trPr>
          <w:trHeight w:val="377"/>
          <w:tblHeader/>
        </w:trPr>
        <w:tc>
          <w:tcPr>
            <w:tcW w:w="9576" w:type="dxa"/>
            <w:shd w:val="clear" w:color="auto" w:fill="F2F2F2" w:themeFill="background1" w:themeFillShade="F2"/>
            <w:vAlign w:val="center"/>
          </w:tcPr>
          <w:p w:rsidR="006A6FAC" w:rsidRPr="006F4F00" w:rsidRDefault="006A6FAC" w:rsidP="00C97E71">
            <w:pPr>
              <w:rPr>
                <w:rFonts w:ascii="Palatino Linotype" w:hAnsi="Palatino Linotype"/>
                <w:b/>
              </w:rPr>
            </w:pPr>
            <w:r>
              <w:rPr>
                <w:rFonts w:ascii="Palatino Linotype" w:hAnsi="Palatino Linotype"/>
                <w:b/>
              </w:rPr>
              <w:t xml:space="preserve">Example:  </w:t>
            </w:r>
            <w:r w:rsidR="00C97E71">
              <w:rPr>
                <w:rFonts w:ascii="Palatino Linotype" w:hAnsi="Palatino Linotype"/>
                <w:b/>
              </w:rPr>
              <w:t>The Current Population Survey (CPS) and Layoffs</w:t>
            </w:r>
          </w:p>
        </w:tc>
      </w:tr>
      <w:tr w:rsidR="006A6FAC" w:rsidRPr="00DE6F4F" w:rsidTr="00AE36B8">
        <w:trPr>
          <w:trHeight w:val="4274"/>
        </w:trPr>
        <w:tc>
          <w:tcPr>
            <w:tcW w:w="9576" w:type="dxa"/>
          </w:tcPr>
          <w:p w:rsidR="006A6FAC" w:rsidRDefault="00C97E71" w:rsidP="00C97E71">
            <w:pPr>
              <w:ind w:left="180" w:right="180"/>
            </w:pPr>
            <w:r>
              <w:rPr>
                <w:rFonts w:ascii="Palatino Linotype" w:hAnsi="Palatino Linotype"/>
              </w:rPr>
              <w:br/>
              <w:t xml:space="preserve">The </w:t>
            </w:r>
            <w:r w:rsidRPr="006A6FAC">
              <w:rPr>
                <w:rFonts w:ascii="Palatino Linotype" w:hAnsi="Palatino Linotype"/>
              </w:rPr>
              <w:t xml:space="preserve">CPS changed </w:t>
            </w:r>
            <w:r>
              <w:rPr>
                <w:rFonts w:ascii="Palatino Linotype" w:hAnsi="Palatino Linotype"/>
              </w:rPr>
              <w:t xml:space="preserve">their </w:t>
            </w:r>
            <w:r w:rsidRPr="006A6FAC">
              <w:rPr>
                <w:rFonts w:ascii="Palatino Linotype" w:hAnsi="Palatino Linotype"/>
              </w:rPr>
              <w:t>survey in 1994</w:t>
            </w:r>
            <w:r>
              <w:rPr>
                <w:rFonts w:ascii="Palatino Linotype" w:hAnsi="Palatino Linotype"/>
              </w:rPr>
              <w:t xml:space="preserve"> because of issues identified with question wording</w:t>
            </w:r>
            <w:r w:rsidRPr="006A6FAC">
              <w:rPr>
                <w:rFonts w:ascii="Palatino Linotype" w:hAnsi="Palatino Linotype"/>
              </w:rPr>
              <w:t xml:space="preserve">.  </w:t>
            </w:r>
            <w:r>
              <w:rPr>
                <w:rFonts w:ascii="Palatino Linotype" w:hAnsi="Palatino Linotype"/>
              </w:rPr>
              <w:t>Some q</w:t>
            </w:r>
            <w:r w:rsidRPr="006A6FAC">
              <w:rPr>
                <w:rFonts w:ascii="Palatino Linotype" w:hAnsi="Palatino Linotype"/>
              </w:rPr>
              <w:t>uestions</w:t>
            </w:r>
            <w:r>
              <w:rPr>
                <w:rFonts w:ascii="Palatino Linotype" w:hAnsi="Palatino Linotype"/>
              </w:rPr>
              <w:t xml:space="preserve"> on the survey</w:t>
            </w:r>
            <w:r w:rsidRPr="006A6FAC">
              <w:rPr>
                <w:rFonts w:ascii="Palatino Linotype" w:hAnsi="Palatino Linotype"/>
              </w:rPr>
              <w:t xml:space="preserve"> referred to being laid off</w:t>
            </w:r>
            <w:r>
              <w:rPr>
                <w:rFonts w:ascii="Palatino Linotype" w:hAnsi="Palatino Linotype"/>
              </w:rPr>
              <w:t>, and researchers found that their definition of layoff was different from that of the respondents.  This introduced bias in the results.  The following is a quote from an article describing these changes.</w:t>
            </w:r>
            <w:r>
              <w:rPr>
                <w:rFonts w:ascii="Palatino Linotype" w:hAnsi="Palatino Linotype"/>
              </w:rPr>
              <w:br/>
              <w:t xml:space="preserve"> </w:t>
            </w:r>
            <w:r w:rsidR="006A6FAC">
              <w:rPr>
                <w:rFonts w:ascii="Palatino Linotype" w:eastAsia="Times New Roman" w:hAnsi="Palatino Linotype" w:cs="Times New Roman"/>
              </w:rPr>
              <w:br/>
            </w:r>
            <w:r>
              <w:rPr>
                <w:noProof/>
              </w:rPr>
              <w:drawing>
                <wp:inline distT="0" distB="0" distL="0" distR="0" wp14:anchorId="067546A3" wp14:editId="5C23A1CC">
                  <wp:extent cx="3376943" cy="1359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384164" cy="1361981"/>
                          </a:xfrm>
                          <a:prstGeom prst="rect">
                            <a:avLst/>
                          </a:prstGeom>
                        </pic:spPr>
                      </pic:pic>
                    </a:graphicData>
                  </a:graphic>
                </wp:inline>
              </w:drawing>
            </w:r>
            <w:r>
              <w:rPr>
                <w:rFonts w:ascii="Palatino Linotype" w:hAnsi="Palatino Linotype"/>
              </w:rPr>
              <w:br/>
            </w:r>
          </w:p>
          <w:p w:rsidR="006A6FAC" w:rsidRDefault="006A6FAC" w:rsidP="00C97E71">
            <w:pPr>
              <w:ind w:left="180" w:right="180"/>
              <w:rPr>
                <w:rFonts w:ascii="Palatino Linotype" w:hAnsi="Palatino Linotype"/>
                <w:i/>
                <w:sz w:val="20"/>
                <w:szCs w:val="20"/>
              </w:rPr>
            </w:pPr>
            <w:r w:rsidRPr="007101D0">
              <w:rPr>
                <w:rFonts w:ascii="Palatino Linotype" w:hAnsi="Palatino Linotype"/>
                <w:i/>
                <w:sz w:val="20"/>
                <w:szCs w:val="20"/>
              </w:rPr>
              <w:t xml:space="preserve">Source: </w:t>
            </w:r>
            <w:hyperlink r:id="rId18" w:history="1">
              <w:r w:rsidR="00C97E71" w:rsidRPr="00180789">
                <w:rPr>
                  <w:rStyle w:val="Hyperlink"/>
                  <w:rFonts w:ascii="Palatino Linotype" w:hAnsi="Palatino Linotype"/>
                  <w:i/>
                  <w:sz w:val="20"/>
                  <w:szCs w:val="20"/>
                </w:rPr>
                <w:t>http://www.bls.gov/cps/revisions1994.pdf</w:t>
              </w:r>
            </w:hyperlink>
          </w:p>
          <w:p w:rsidR="00C97E71" w:rsidRPr="007101D0" w:rsidRDefault="00C97E71" w:rsidP="00C97E71">
            <w:pPr>
              <w:ind w:left="180" w:right="180"/>
              <w:rPr>
                <w:rFonts w:ascii="Palatino Linotype" w:hAnsi="Palatino Linotype"/>
                <w:i/>
                <w:sz w:val="20"/>
                <w:szCs w:val="20"/>
              </w:rPr>
            </w:pPr>
          </w:p>
        </w:tc>
      </w:tr>
    </w:tbl>
    <w:p w:rsidR="00690532" w:rsidRDefault="00C97E71" w:rsidP="002B44A9">
      <w:pPr>
        <w:spacing w:line="240" w:lineRule="auto"/>
        <w:jc w:val="both"/>
        <w:rPr>
          <w:rFonts w:ascii="Palatino Linotype" w:hAnsi="Palatino Linotype"/>
        </w:rPr>
      </w:pPr>
      <w:r>
        <w:rPr>
          <w:rFonts w:ascii="Palatino Linotype" w:hAnsi="Palatino Linotype"/>
        </w:rPr>
        <w:br/>
        <w:t>To protect against such bias, it is good practice to clearly define terms in the survey that might otherwise</w:t>
      </w:r>
      <w:r w:rsidR="00690532">
        <w:rPr>
          <w:rFonts w:ascii="Palatino Linotype" w:hAnsi="Palatino Linotype"/>
        </w:rPr>
        <w:t xml:space="preserve"> be ambiguous.  In the book </w:t>
      </w:r>
      <w:r w:rsidR="00690532">
        <w:rPr>
          <w:rFonts w:ascii="Palatino Linotype" w:hAnsi="Palatino Linotype"/>
          <w:i/>
        </w:rPr>
        <w:t xml:space="preserve">Elementary Survey Sampling </w:t>
      </w:r>
      <w:r w:rsidR="00690532">
        <w:rPr>
          <w:rFonts w:ascii="Palatino Linotype" w:hAnsi="Palatino Linotype"/>
        </w:rPr>
        <w:t>by</w:t>
      </w:r>
      <w:r w:rsidR="00690532">
        <w:rPr>
          <w:rFonts w:ascii="Palatino Linotype" w:hAnsi="Palatino Linotype"/>
          <w:i/>
        </w:rPr>
        <w:t xml:space="preserve"> </w:t>
      </w:r>
      <w:proofErr w:type="spellStart"/>
      <w:r w:rsidR="00690532">
        <w:rPr>
          <w:rFonts w:ascii="Palatino Linotype" w:hAnsi="Palatino Linotype"/>
        </w:rPr>
        <w:t>Scheaffer</w:t>
      </w:r>
      <w:proofErr w:type="spellEnd"/>
      <w:r w:rsidR="00690532">
        <w:rPr>
          <w:rFonts w:ascii="Palatino Linotype" w:hAnsi="Palatino Linotype"/>
        </w:rPr>
        <w:t xml:space="preserve"> et al. (1990), the authors provide the following examples of poorly worded questions and possible improvements to those questions.</w:t>
      </w:r>
    </w:p>
    <w:tbl>
      <w:tblPr>
        <w:tblStyle w:val="TableGrid"/>
        <w:tblW w:w="0" w:type="auto"/>
        <w:tblLook w:val="04A0" w:firstRow="1" w:lastRow="0" w:firstColumn="1" w:lastColumn="0" w:noHBand="0" w:noVBand="1"/>
      </w:tblPr>
      <w:tblGrid>
        <w:gridCol w:w="4673"/>
        <w:gridCol w:w="4677"/>
      </w:tblGrid>
      <w:tr w:rsidR="00690532" w:rsidTr="00690532">
        <w:trPr>
          <w:trHeight w:val="431"/>
        </w:trPr>
        <w:tc>
          <w:tcPr>
            <w:tcW w:w="4788" w:type="dxa"/>
            <w:shd w:val="clear" w:color="auto" w:fill="EEECE1" w:themeFill="background2"/>
            <w:vAlign w:val="center"/>
          </w:tcPr>
          <w:p w:rsidR="00690532" w:rsidRPr="00690532" w:rsidRDefault="00690532" w:rsidP="00690532">
            <w:pPr>
              <w:jc w:val="center"/>
              <w:rPr>
                <w:rFonts w:ascii="Palatino Linotype" w:hAnsi="Palatino Linotype"/>
                <w:b/>
              </w:rPr>
            </w:pPr>
            <w:r w:rsidRPr="00690532">
              <w:rPr>
                <w:rFonts w:ascii="Palatino Linotype" w:hAnsi="Palatino Linotype"/>
                <w:b/>
              </w:rPr>
              <w:t>Poor</w:t>
            </w:r>
            <w:r>
              <w:rPr>
                <w:rFonts w:ascii="Palatino Linotype" w:hAnsi="Palatino Linotype"/>
                <w:b/>
              </w:rPr>
              <w:t>ly Worded Question</w:t>
            </w:r>
          </w:p>
        </w:tc>
        <w:tc>
          <w:tcPr>
            <w:tcW w:w="4788" w:type="dxa"/>
            <w:shd w:val="clear" w:color="auto" w:fill="EEECE1" w:themeFill="background2"/>
            <w:vAlign w:val="center"/>
          </w:tcPr>
          <w:p w:rsidR="00690532" w:rsidRPr="00690532" w:rsidRDefault="00690532" w:rsidP="00690532">
            <w:pPr>
              <w:jc w:val="center"/>
              <w:rPr>
                <w:rFonts w:ascii="Palatino Linotype" w:hAnsi="Palatino Linotype"/>
                <w:b/>
              </w:rPr>
            </w:pPr>
            <w:r w:rsidRPr="00690532">
              <w:rPr>
                <w:rFonts w:ascii="Palatino Linotype" w:hAnsi="Palatino Linotype"/>
                <w:b/>
              </w:rPr>
              <w:t>Improved Version</w:t>
            </w:r>
          </w:p>
        </w:tc>
      </w:tr>
      <w:tr w:rsidR="00690532" w:rsidTr="00690532">
        <w:trPr>
          <w:trHeight w:val="1223"/>
        </w:trPr>
        <w:tc>
          <w:tcPr>
            <w:tcW w:w="4788" w:type="dxa"/>
            <w:vAlign w:val="center"/>
          </w:tcPr>
          <w:p w:rsidR="00690532" w:rsidRDefault="00690532" w:rsidP="00690532">
            <w:pPr>
              <w:jc w:val="center"/>
              <w:rPr>
                <w:rFonts w:ascii="Palatino Linotype" w:hAnsi="Palatino Linotype"/>
              </w:rPr>
            </w:pPr>
            <w:r>
              <w:rPr>
                <w:rFonts w:ascii="Palatino Linotype" w:hAnsi="Palatino Linotype"/>
              </w:rPr>
              <w:t>“How much water do you drink?”</w:t>
            </w:r>
          </w:p>
        </w:tc>
        <w:tc>
          <w:tcPr>
            <w:tcW w:w="4788" w:type="dxa"/>
            <w:vAlign w:val="center"/>
          </w:tcPr>
          <w:p w:rsidR="00690532" w:rsidRDefault="00690532" w:rsidP="00690532">
            <w:pPr>
              <w:jc w:val="center"/>
              <w:rPr>
                <w:rFonts w:ascii="Palatino Linotype" w:hAnsi="Palatino Linotype"/>
              </w:rPr>
            </w:pPr>
            <w:r>
              <w:rPr>
                <w:rFonts w:ascii="Palatino Linotype" w:hAnsi="Palatino Linotype"/>
              </w:rPr>
              <w:t>“Here is an eight-ounce glass. (Hold one up.) How many eight-ounce glasses of water do you drink each day?”</w:t>
            </w:r>
          </w:p>
        </w:tc>
      </w:tr>
      <w:tr w:rsidR="00690532" w:rsidTr="00690532">
        <w:trPr>
          <w:trHeight w:val="1151"/>
        </w:trPr>
        <w:tc>
          <w:tcPr>
            <w:tcW w:w="4788" w:type="dxa"/>
            <w:vAlign w:val="center"/>
          </w:tcPr>
          <w:p w:rsidR="00690532" w:rsidRDefault="00690532" w:rsidP="00690532">
            <w:pPr>
              <w:jc w:val="center"/>
              <w:rPr>
                <w:rFonts w:ascii="Palatino Linotype" w:hAnsi="Palatino Linotype"/>
              </w:rPr>
            </w:pPr>
            <w:r>
              <w:rPr>
                <w:rFonts w:ascii="Palatino Linotype" w:hAnsi="Palatino Linotype"/>
              </w:rPr>
              <w:t>“How many children are in your family?”</w:t>
            </w:r>
          </w:p>
        </w:tc>
        <w:tc>
          <w:tcPr>
            <w:tcW w:w="4788" w:type="dxa"/>
            <w:vAlign w:val="center"/>
          </w:tcPr>
          <w:p w:rsidR="00690532" w:rsidRDefault="00690532" w:rsidP="00690532">
            <w:pPr>
              <w:jc w:val="center"/>
              <w:rPr>
                <w:rFonts w:ascii="Palatino Linotype" w:hAnsi="Palatino Linotype"/>
              </w:rPr>
            </w:pPr>
            <w:r>
              <w:rPr>
                <w:rFonts w:ascii="Palatino Linotype" w:hAnsi="Palatino Linotype"/>
              </w:rPr>
              <w:t>“How many persons under the age of 21 live in your household and receive more than one-half of their financial support from you?”</w:t>
            </w:r>
          </w:p>
        </w:tc>
      </w:tr>
    </w:tbl>
    <w:p w:rsidR="006A6FAC" w:rsidRDefault="00690532" w:rsidP="002B44A9">
      <w:pPr>
        <w:spacing w:line="240" w:lineRule="auto"/>
        <w:jc w:val="both"/>
        <w:rPr>
          <w:rFonts w:ascii="Palatino Linotype" w:hAnsi="Palatino Linotype"/>
        </w:rPr>
      </w:pPr>
      <w:r>
        <w:rPr>
          <w:rFonts w:ascii="Palatino Linotype" w:hAnsi="Palatino Linotype"/>
        </w:rPr>
        <w:br/>
        <w:t>Note that all components of the improv</w:t>
      </w:r>
      <w:r w:rsidR="00447203">
        <w:rPr>
          <w:rFonts w:ascii="Palatino Linotype" w:hAnsi="Palatino Linotype"/>
        </w:rPr>
        <w:t>ed versions of the questions have been</w:t>
      </w:r>
      <w:r>
        <w:rPr>
          <w:rFonts w:ascii="Palatino Linotype" w:hAnsi="Palatino Linotype"/>
        </w:rPr>
        <w:t xml:space="preserve"> well-defined.</w:t>
      </w:r>
    </w:p>
    <w:p w:rsidR="00690532" w:rsidRDefault="00690532" w:rsidP="006A6FAC">
      <w:pPr>
        <w:spacing w:line="240" w:lineRule="auto"/>
        <w:rPr>
          <w:rFonts w:ascii="Palatino Linotype" w:hAnsi="Palatino Linotype"/>
        </w:rPr>
      </w:pPr>
    </w:p>
    <w:p w:rsidR="006750F9" w:rsidRDefault="00690532" w:rsidP="002B44A9">
      <w:pPr>
        <w:spacing w:line="240" w:lineRule="auto"/>
        <w:rPr>
          <w:rFonts w:ascii="Palatino Linotype" w:hAnsi="Palatino Linotype"/>
        </w:rPr>
      </w:pPr>
      <w:r>
        <w:rPr>
          <w:rFonts w:ascii="Palatino Linotype" w:hAnsi="Palatino Linotype"/>
        </w:rPr>
        <w:lastRenderedPageBreak/>
        <w:t>Unintentional bias can also arise because of the choice of wording.  Even small differences in wording can change the responses people provide.</w:t>
      </w:r>
      <w:r w:rsidR="0050408D">
        <w:rPr>
          <w:rFonts w:ascii="Palatino Linotype" w:hAnsi="Palatino Linotype"/>
        </w:rPr>
        <w:t xml:space="preserve">  For example,</w:t>
      </w:r>
      <w:r w:rsidR="006750F9">
        <w:rPr>
          <w:rFonts w:ascii="Palatino Linotype" w:hAnsi="Palatino Linotype"/>
        </w:rPr>
        <w:t xml:space="preserve"> consider two different versions of a question asked on the General Social Survey.</w:t>
      </w:r>
      <w:r w:rsidR="006750F9">
        <w:rPr>
          <w:rFonts w:ascii="Palatino Linotype" w:hAnsi="Palatino Linotype"/>
        </w:rPr>
        <w:br/>
      </w:r>
    </w:p>
    <w:tbl>
      <w:tblPr>
        <w:tblStyle w:val="TableGrid"/>
        <w:tblW w:w="0" w:type="auto"/>
        <w:tblLayout w:type="fixed"/>
        <w:tblLook w:val="04A0" w:firstRow="1" w:lastRow="0" w:firstColumn="1" w:lastColumn="0" w:noHBand="0" w:noVBand="1"/>
      </w:tblPr>
      <w:tblGrid>
        <w:gridCol w:w="9576"/>
      </w:tblGrid>
      <w:tr w:rsidR="006750F9" w:rsidRPr="006F4F00" w:rsidTr="00082C11">
        <w:trPr>
          <w:trHeight w:val="377"/>
          <w:tblHeader/>
        </w:trPr>
        <w:tc>
          <w:tcPr>
            <w:tcW w:w="9576" w:type="dxa"/>
            <w:shd w:val="clear" w:color="auto" w:fill="F2F2F2" w:themeFill="background1" w:themeFillShade="F2"/>
            <w:vAlign w:val="center"/>
          </w:tcPr>
          <w:p w:rsidR="006750F9" w:rsidRPr="006F4F00" w:rsidRDefault="006750F9" w:rsidP="006750F9">
            <w:pPr>
              <w:rPr>
                <w:rFonts w:ascii="Palatino Linotype" w:hAnsi="Palatino Linotype"/>
                <w:b/>
              </w:rPr>
            </w:pPr>
            <w:r>
              <w:rPr>
                <w:rFonts w:ascii="Palatino Linotype" w:hAnsi="Palatino Linotype"/>
                <w:b/>
              </w:rPr>
              <w:t>Example:  The General Social Survey and Opinions on Welfare Spending</w:t>
            </w:r>
          </w:p>
        </w:tc>
      </w:tr>
      <w:tr w:rsidR="006750F9" w:rsidRPr="00DE6F4F" w:rsidTr="00082C11">
        <w:trPr>
          <w:trHeight w:val="5048"/>
        </w:trPr>
        <w:tc>
          <w:tcPr>
            <w:tcW w:w="9576" w:type="dxa"/>
          </w:tcPr>
          <w:p w:rsidR="004622BE" w:rsidRDefault="006750F9" w:rsidP="00AE36B8">
            <w:pPr>
              <w:ind w:left="180" w:right="180"/>
              <w:rPr>
                <w:rFonts w:ascii="Palatino Linotype" w:hAnsi="Palatino Linotype"/>
              </w:rPr>
            </w:pPr>
            <w:r>
              <w:rPr>
                <w:rFonts w:ascii="Palatino Linotype" w:hAnsi="Palatino Linotype"/>
              </w:rPr>
              <w:br/>
            </w:r>
            <w:r w:rsidR="004622BE">
              <w:rPr>
                <w:rFonts w:ascii="Palatino Linotype" w:hAnsi="Palatino Linotype"/>
              </w:rPr>
              <w:t>One question on the General Social Survey investigates opinions regarding welfare spending.  Two versions of what some might argue are the same question are asked:</w:t>
            </w:r>
          </w:p>
          <w:p w:rsidR="004622BE" w:rsidRDefault="004622BE" w:rsidP="00AE36B8">
            <w:pPr>
              <w:ind w:left="180" w:right="180"/>
              <w:rPr>
                <w:rFonts w:ascii="Palatino Linotype" w:hAnsi="Palatino Linotype"/>
              </w:rPr>
            </w:pPr>
          </w:p>
          <w:p w:rsidR="004622BE" w:rsidRDefault="004622BE" w:rsidP="00AE36B8">
            <w:pPr>
              <w:ind w:left="180" w:right="180"/>
              <w:rPr>
                <w:rFonts w:ascii="Palatino Linotype" w:hAnsi="Palatino Linotype"/>
              </w:rPr>
            </w:pPr>
            <w:r w:rsidRPr="004622BE">
              <w:rPr>
                <w:rFonts w:ascii="Palatino Linotype" w:hAnsi="Palatino Linotype"/>
                <w:u w:val="single"/>
              </w:rPr>
              <w:t>Version 1</w:t>
            </w:r>
            <w:r>
              <w:rPr>
                <w:rFonts w:ascii="Palatino Linotype" w:hAnsi="Palatino Linotype"/>
              </w:rPr>
              <w:t xml:space="preserve">:  Are we spending too much, too little, or about the right amount on </w:t>
            </w:r>
            <w:r w:rsidRPr="004622BE">
              <w:rPr>
                <w:rFonts w:ascii="Palatino Linotype" w:hAnsi="Palatino Linotype"/>
                <w:i/>
              </w:rPr>
              <w:t>welfare</w:t>
            </w:r>
            <w:r>
              <w:rPr>
                <w:rFonts w:ascii="Palatino Linotype" w:hAnsi="Palatino Linotype"/>
              </w:rPr>
              <w:t>?</w:t>
            </w:r>
          </w:p>
          <w:p w:rsidR="004622BE" w:rsidRDefault="004622BE" w:rsidP="004622BE">
            <w:pPr>
              <w:ind w:left="180" w:right="180"/>
              <w:rPr>
                <w:rFonts w:ascii="Palatino Linotype" w:hAnsi="Palatino Linotype"/>
              </w:rPr>
            </w:pPr>
            <w:r w:rsidRPr="004622BE">
              <w:rPr>
                <w:rFonts w:ascii="Palatino Linotype" w:hAnsi="Palatino Linotype"/>
                <w:u w:val="single"/>
              </w:rPr>
              <w:t>Version 2</w:t>
            </w:r>
            <w:r>
              <w:rPr>
                <w:rFonts w:ascii="Palatino Linotype" w:hAnsi="Palatino Linotype"/>
              </w:rPr>
              <w:t xml:space="preserve">:  Are we spending too much, too little, or about the right amount on </w:t>
            </w:r>
            <w:r w:rsidRPr="004622BE">
              <w:rPr>
                <w:rFonts w:ascii="Palatino Linotype" w:hAnsi="Palatino Linotype"/>
                <w:i/>
              </w:rPr>
              <w:t xml:space="preserve">assistance to </w:t>
            </w:r>
            <w:r w:rsidRPr="004622BE">
              <w:rPr>
                <w:rFonts w:ascii="Palatino Linotype" w:hAnsi="Palatino Linotype"/>
                <w:i/>
              </w:rPr>
              <w:br/>
              <w:t xml:space="preserve">                  </w:t>
            </w:r>
            <w:r>
              <w:rPr>
                <w:rFonts w:ascii="Palatino Linotype" w:hAnsi="Palatino Linotype"/>
                <w:i/>
              </w:rPr>
              <w:t xml:space="preserve"> </w:t>
            </w:r>
            <w:r w:rsidRPr="004622BE">
              <w:rPr>
                <w:rFonts w:ascii="Palatino Linotype" w:hAnsi="Palatino Linotype"/>
                <w:i/>
              </w:rPr>
              <w:t>the poor</w:t>
            </w:r>
            <w:r>
              <w:rPr>
                <w:rFonts w:ascii="Palatino Linotype" w:hAnsi="Palatino Linotype"/>
              </w:rPr>
              <w:t>?</w:t>
            </w:r>
          </w:p>
          <w:p w:rsidR="004622BE" w:rsidRDefault="004622BE" w:rsidP="00AE36B8">
            <w:pPr>
              <w:ind w:left="180" w:right="180"/>
              <w:rPr>
                <w:rFonts w:ascii="Palatino Linotype" w:hAnsi="Palatino Linotype"/>
              </w:rPr>
            </w:pPr>
          </w:p>
          <w:p w:rsidR="004622BE" w:rsidRDefault="004622BE" w:rsidP="00AE36B8">
            <w:pPr>
              <w:ind w:left="180" w:right="180"/>
              <w:rPr>
                <w:rFonts w:ascii="Palatino Linotype" w:hAnsi="Palatino Linotype"/>
              </w:rPr>
            </w:pPr>
            <w:r>
              <w:rPr>
                <w:rFonts w:ascii="Palatino Linotype" w:hAnsi="Palatino Linotype"/>
              </w:rPr>
              <w:t>The following table summarizes the percent who responded with “too little” for each version of the question across various years.</w:t>
            </w:r>
            <w:r>
              <w:rPr>
                <w:rFonts w:ascii="Palatino Linotype" w:hAnsi="Palatino Linotype"/>
              </w:rPr>
              <w:br/>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2610"/>
              <w:gridCol w:w="1350"/>
            </w:tblGrid>
            <w:tr w:rsidR="00082C11" w:rsidTr="00082C11">
              <w:tc>
                <w:tcPr>
                  <w:tcW w:w="990" w:type="dxa"/>
                  <w:tcBorders>
                    <w:top w:val="single" w:sz="4" w:space="0" w:color="auto"/>
                    <w:bottom w:val="single" w:sz="4" w:space="0" w:color="auto"/>
                  </w:tcBorders>
                </w:tcPr>
                <w:p w:rsidR="004622BE" w:rsidRDefault="004622BE" w:rsidP="00AE36B8">
                  <w:pPr>
                    <w:ind w:right="180"/>
                    <w:rPr>
                      <w:rFonts w:ascii="Palatino Linotype" w:hAnsi="Palatino Linotype"/>
                    </w:rPr>
                  </w:pPr>
                </w:p>
              </w:tc>
              <w:tc>
                <w:tcPr>
                  <w:tcW w:w="2610" w:type="dxa"/>
                  <w:tcBorders>
                    <w:top w:val="single" w:sz="4" w:space="0" w:color="auto"/>
                    <w:bottom w:val="single" w:sz="4" w:space="0" w:color="auto"/>
                  </w:tcBorders>
                </w:tcPr>
                <w:p w:rsidR="004622BE" w:rsidRPr="004622BE" w:rsidRDefault="004622BE" w:rsidP="004622BE">
                  <w:pPr>
                    <w:ind w:right="180"/>
                    <w:jc w:val="center"/>
                    <w:rPr>
                      <w:rFonts w:ascii="Palatino Linotype" w:hAnsi="Palatino Linotype"/>
                      <w:b/>
                    </w:rPr>
                  </w:pPr>
                  <w:r w:rsidRPr="004622BE">
                    <w:rPr>
                      <w:rFonts w:ascii="Palatino Linotype" w:hAnsi="Palatino Linotype"/>
                      <w:b/>
                    </w:rPr>
                    <w:t>Assistance to the Poor</w:t>
                  </w:r>
                </w:p>
              </w:tc>
              <w:tc>
                <w:tcPr>
                  <w:tcW w:w="1350" w:type="dxa"/>
                  <w:tcBorders>
                    <w:top w:val="single" w:sz="4" w:space="0" w:color="auto"/>
                    <w:bottom w:val="single" w:sz="4" w:space="0" w:color="auto"/>
                  </w:tcBorders>
                </w:tcPr>
                <w:p w:rsidR="004622BE" w:rsidRPr="004622BE" w:rsidRDefault="004622BE" w:rsidP="004622BE">
                  <w:pPr>
                    <w:ind w:right="180"/>
                    <w:jc w:val="center"/>
                    <w:rPr>
                      <w:rFonts w:ascii="Palatino Linotype" w:hAnsi="Palatino Linotype"/>
                      <w:b/>
                    </w:rPr>
                  </w:pPr>
                  <w:r w:rsidRPr="004622BE">
                    <w:rPr>
                      <w:rFonts w:ascii="Palatino Linotype" w:hAnsi="Palatino Linotype"/>
                      <w:b/>
                    </w:rPr>
                    <w:t>Welfare</w:t>
                  </w:r>
                </w:p>
              </w:tc>
            </w:tr>
            <w:tr w:rsidR="00082C11" w:rsidTr="00082C11">
              <w:tc>
                <w:tcPr>
                  <w:tcW w:w="990" w:type="dxa"/>
                  <w:tcBorders>
                    <w:top w:val="single" w:sz="4" w:space="0" w:color="auto"/>
                  </w:tcBorders>
                </w:tcPr>
                <w:p w:rsidR="004622BE" w:rsidRDefault="004622BE" w:rsidP="00AE36B8">
                  <w:pPr>
                    <w:ind w:right="180"/>
                    <w:rPr>
                      <w:rFonts w:ascii="Palatino Linotype" w:hAnsi="Palatino Linotype"/>
                    </w:rPr>
                  </w:pPr>
                  <w:r>
                    <w:rPr>
                      <w:rFonts w:ascii="Palatino Linotype" w:hAnsi="Palatino Linotype"/>
                    </w:rPr>
                    <w:t>1984</w:t>
                  </w:r>
                </w:p>
              </w:tc>
              <w:tc>
                <w:tcPr>
                  <w:tcW w:w="2610" w:type="dxa"/>
                  <w:tcBorders>
                    <w:top w:val="single" w:sz="4" w:space="0" w:color="auto"/>
                  </w:tcBorders>
                </w:tcPr>
                <w:p w:rsidR="004622BE" w:rsidRDefault="004622BE" w:rsidP="004622BE">
                  <w:pPr>
                    <w:ind w:right="180"/>
                    <w:jc w:val="center"/>
                    <w:rPr>
                      <w:rFonts w:ascii="Palatino Linotype" w:hAnsi="Palatino Linotype"/>
                    </w:rPr>
                  </w:pPr>
                  <w:r>
                    <w:rPr>
                      <w:rFonts w:ascii="Palatino Linotype" w:hAnsi="Palatino Linotype"/>
                    </w:rPr>
                    <w:t>64.1</w:t>
                  </w:r>
                </w:p>
              </w:tc>
              <w:tc>
                <w:tcPr>
                  <w:tcW w:w="1350" w:type="dxa"/>
                  <w:tcBorders>
                    <w:top w:val="single" w:sz="4" w:space="0" w:color="auto"/>
                  </w:tcBorders>
                </w:tcPr>
                <w:p w:rsidR="004622BE" w:rsidRDefault="004622BE" w:rsidP="004622BE">
                  <w:pPr>
                    <w:ind w:right="180"/>
                    <w:jc w:val="center"/>
                    <w:rPr>
                      <w:rFonts w:ascii="Palatino Linotype" w:hAnsi="Palatino Linotype"/>
                    </w:rPr>
                  </w:pPr>
                  <w:r>
                    <w:rPr>
                      <w:rFonts w:ascii="Palatino Linotype" w:hAnsi="Palatino Linotype"/>
                    </w:rPr>
                    <w:t>25.2</w:t>
                  </w:r>
                </w:p>
              </w:tc>
            </w:tr>
            <w:tr w:rsidR="00082C11" w:rsidTr="00082C11">
              <w:tc>
                <w:tcPr>
                  <w:tcW w:w="990" w:type="dxa"/>
                </w:tcPr>
                <w:p w:rsidR="004622BE" w:rsidRDefault="004622BE" w:rsidP="00AE36B8">
                  <w:pPr>
                    <w:ind w:right="180"/>
                    <w:rPr>
                      <w:rFonts w:ascii="Palatino Linotype" w:hAnsi="Palatino Linotype"/>
                    </w:rPr>
                  </w:pPr>
                  <w:r>
                    <w:rPr>
                      <w:rFonts w:ascii="Palatino Linotype" w:hAnsi="Palatino Linotype"/>
                    </w:rPr>
                    <w:t>1985</w:t>
                  </w:r>
                </w:p>
              </w:tc>
              <w:tc>
                <w:tcPr>
                  <w:tcW w:w="2610" w:type="dxa"/>
                </w:tcPr>
                <w:p w:rsidR="004622BE" w:rsidRDefault="004622BE" w:rsidP="004622BE">
                  <w:pPr>
                    <w:ind w:right="180"/>
                    <w:jc w:val="center"/>
                    <w:rPr>
                      <w:rFonts w:ascii="Palatino Linotype" w:hAnsi="Palatino Linotype"/>
                    </w:rPr>
                  </w:pPr>
                  <w:r>
                    <w:rPr>
                      <w:rFonts w:ascii="Palatino Linotype" w:hAnsi="Palatino Linotype"/>
                    </w:rPr>
                    <w:t>65.2</w:t>
                  </w:r>
                </w:p>
              </w:tc>
              <w:tc>
                <w:tcPr>
                  <w:tcW w:w="1350" w:type="dxa"/>
                </w:tcPr>
                <w:p w:rsidR="004622BE" w:rsidRDefault="004622BE" w:rsidP="004622BE">
                  <w:pPr>
                    <w:ind w:right="180"/>
                    <w:jc w:val="center"/>
                    <w:rPr>
                      <w:rFonts w:ascii="Palatino Linotype" w:hAnsi="Palatino Linotype"/>
                    </w:rPr>
                  </w:pPr>
                  <w:r>
                    <w:rPr>
                      <w:rFonts w:ascii="Palatino Linotype" w:hAnsi="Palatino Linotype"/>
                    </w:rPr>
                    <w:t>19.8</w:t>
                  </w:r>
                </w:p>
              </w:tc>
            </w:tr>
            <w:tr w:rsidR="00082C11" w:rsidTr="00082C11">
              <w:tc>
                <w:tcPr>
                  <w:tcW w:w="990" w:type="dxa"/>
                  <w:tcBorders>
                    <w:bottom w:val="single" w:sz="4" w:space="0" w:color="auto"/>
                  </w:tcBorders>
                </w:tcPr>
                <w:p w:rsidR="004622BE" w:rsidRDefault="004622BE" w:rsidP="00AE36B8">
                  <w:pPr>
                    <w:ind w:right="180"/>
                    <w:rPr>
                      <w:rFonts w:ascii="Palatino Linotype" w:hAnsi="Palatino Linotype"/>
                    </w:rPr>
                  </w:pPr>
                  <w:r>
                    <w:rPr>
                      <w:rFonts w:ascii="Palatino Linotype" w:hAnsi="Palatino Linotype"/>
                    </w:rPr>
                    <w:t>1986</w:t>
                  </w:r>
                </w:p>
              </w:tc>
              <w:tc>
                <w:tcPr>
                  <w:tcW w:w="2610" w:type="dxa"/>
                  <w:tcBorders>
                    <w:bottom w:val="single" w:sz="4" w:space="0" w:color="auto"/>
                  </w:tcBorders>
                </w:tcPr>
                <w:p w:rsidR="004622BE" w:rsidRDefault="004622BE" w:rsidP="004622BE">
                  <w:pPr>
                    <w:ind w:right="180"/>
                    <w:jc w:val="center"/>
                    <w:rPr>
                      <w:rFonts w:ascii="Palatino Linotype" w:hAnsi="Palatino Linotype"/>
                    </w:rPr>
                  </w:pPr>
                  <w:r>
                    <w:rPr>
                      <w:rFonts w:ascii="Palatino Linotype" w:hAnsi="Palatino Linotype"/>
                    </w:rPr>
                    <w:t>62.8</w:t>
                  </w:r>
                </w:p>
              </w:tc>
              <w:tc>
                <w:tcPr>
                  <w:tcW w:w="1350" w:type="dxa"/>
                  <w:tcBorders>
                    <w:bottom w:val="single" w:sz="4" w:space="0" w:color="auto"/>
                  </w:tcBorders>
                </w:tcPr>
                <w:p w:rsidR="004622BE" w:rsidRDefault="004622BE" w:rsidP="004622BE">
                  <w:pPr>
                    <w:ind w:right="180"/>
                    <w:jc w:val="center"/>
                    <w:rPr>
                      <w:rFonts w:ascii="Palatino Linotype" w:hAnsi="Palatino Linotype"/>
                    </w:rPr>
                  </w:pPr>
                  <w:r>
                    <w:rPr>
                      <w:rFonts w:ascii="Palatino Linotype" w:hAnsi="Palatino Linotype"/>
                    </w:rPr>
                    <w:t>23.1</w:t>
                  </w:r>
                </w:p>
              </w:tc>
            </w:tr>
          </w:tbl>
          <w:p w:rsidR="004622BE" w:rsidRDefault="004622BE" w:rsidP="00AE36B8">
            <w:pPr>
              <w:ind w:left="180" w:right="180"/>
              <w:rPr>
                <w:rFonts w:ascii="Palatino Linotype" w:hAnsi="Palatino Linotype"/>
              </w:rPr>
            </w:pPr>
          </w:p>
          <w:p w:rsidR="006750F9" w:rsidRDefault="004622BE" w:rsidP="00AE36B8">
            <w:pPr>
              <w:ind w:left="180" w:right="180"/>
              <w:rPr>
                <w:rFonts w:ascii="Palatino Linotype" w:hAnsi="Palatino Linotype"/>
                <w:i/>
                <w:sz w:val="20"/>
                <w:szCs w:val="20"/>
              </w:rPr>
            </w:pPr>
            <w:r>
              <w:rPr>
                <w:rFonts w:ascii="Palatino Linotype" w:hAnsi="Palatino Linotype"/>
              </w:rPr>
              <w:t xml:space="preserve"> </w:t>
            </w:r>
            <w:r w:rsidR="006750F9" w:rsidRPr="007101D0">
              <w:rPr>
                <w:rFonts w:ascii="Palatino Linotype" w:hAnsi="Palatino Linotype"/>
                <w:i/>
                <w:sz w:val="20"/>
                <w:szCs w:val="20"/>
              </w:rPr>
              <w:t xml:space="preserve">Source: </w:t>
            </w:r>
            <w:proofErr w:type="spellStart"/>
            <w:r w:rsidR="00082C11">
              <w:rPr>
                <w:rFonts w:ascii="Palatino Linotype" w:hAnsi="Palatino Linotype"/>
                <w:i/>
                <w:sz w:val="20"/>
                <w:szCs w:val="20"/>
              </w:rPr>
              <w:t>Rasinski</w:t>
            </w:r>
            <w:proofErr w:type="spellEnd"/>
            <w:r w:rsidR="00082C11">
              <w:rPr>
                <w:rFonts w:ascii="Palatino Linotype" w:hAnsi="Palatino Linotype"/>
                <w:i/>
                <w:sz w:val="20"/>
                <w:szCs w:val="20"/>
              </w:rPr>
              <w:t>, Kenneth A.  1989.  “The Effect of Question Wording on Public Support for Government Spending.” Public Opinion Quarterly, 53(3).</w:t>
            </w:r>
          </w:p>
          <w:p w:rsidR="00082C11" w:rsidRPr="00082C11" w:rsidRDefault="00082C11" w:rsidP="00082C11">
            <w:pPr>
              <w:ind w:right="180"/>
              <w:rPr>
                <w:rFonts w:ascii="Palatino Linotype" w:hAnsi="Palatino Linotype"/>
                <w:i/>
                <w:sz w:val="20"/>
                <w:szCs w:val="20"/>
                <w:u w:val="single"/>
              </w:rPr>
            </w:pPr>
          </w:p>
        </w:tc>
      </w:tr>
    </w:tbl>
    <w:p w:rsidR="00690532" w:rsidRPr="00082C11" w:rsidRDefault="0050408D" w:rsidP="002B44A9">
      <w:pPr>
        <w:tabs>
          <w:tab w:val="left" w:pos="1710"/>
        </w:tabs>
        <w:spacing w:line="240" w:lineRule="auto"/>
        <w:rPr>
          <w:rFonts w:ascii="Palatino Linotype" w:hAnsi="Palatino Linotype"/>
        </w:rPr>
      </w:pPr>
      <w:r>
        <w:rPr>
          <w:rFonts w:ascii="Palatino Linotype" w:hAnsi="Palatino Linotype"/>
        </w:rPr>
        <w:br/>
      </w:r>
      <w:r w:rsidR="00082C11">
        <w:rPr>
          <w:rFonts w:ascii="Palatino Linotype" w:hAnsi="Palatino Linotype"/>
        </w:rPr>
        <w:t>What if only one of the above versions of the question had been asked on the survey?  What is the real opinion of American adults, and would this survey with only one version of the question have captured this opinion?</w:t>
      </w:r>
      <w:r w:rsidR="00082C11">
        <w:rPr>
          <w:rFonts w:ascii="Palatino Linotype" w:hAnsi="Palatino Linotype"/>
        </w:rPr>
        <w:br/>
      </w:r>
      <w:r w:rsidR="00082C11">
        <w:rPr>
          <w:rFonts w:ascii="Palatino Linotype" w:hAnsi="Palatino Linotype"/>
        </w:rPr>
        <w:br/>
        <w:t>The General Social Survey now asks both versions of the question (half of their sample receives Version 1 and the other half Version 2).  The aforementioned author</w:t>
      </w:r>
      <w:r w:rsidR="009A0B2B">
        <w:rPr>
          <w:rFonts w:ascii="Palatino Linotype" w:hAnsi="Palatino Linotype"/>
        </w:rPr>
        <w:t xml:space="preserve">, Kenneth </w:t>
      </w:r>
      <w:proofErr w:type="spellStart"/>
      <w:r w:rsidR="009A0B2B">
        <w:rPr>
          <w:rFonts w:ascii="Palatino Linotype" w:hAnsi="Palatino Linotype"/>
        </w:rPr>
        <w:t>Rasinksi</w:t>
      </w:r>
      <w:proofErr w:type="spellEnd"/>
      <w:r w:rsidR="009A0B2B">
        <w:rPr>
          <w:rFonts w:ascii="Palatino Linotype" w:hAnsi="Palatino Linotype"/>
        </w:rPr>
        <w:t>,</w:t>
      </w:r>
      <w:r w:rsidR="00082C11">
        <w:rPr>
          <w:rFonts w:ascii="Palatino Linotype" w:hAnsi="Palatino Linotype"/>
        </w:rPr>
        <w:t xml:space="preserve"> also describes differences in how subjects responded to questions regarding opinions of amount spent on “dealing with drug addiction” versus “drug rehabilitation.”  How do you think the responses differed?  Other studies have cited differences in survey questions that use the word “forbid” versus “not allow.”  Again, how do you think the responses differed</w:t>
      </w:r>
      <w:r w:rsidR="009A0B2B">
        <w:rPr>
          <w:rFonts w:ascii="Palatino Linotype" w:hAnsi="Palatino Linotype"/>
        </w:rPr>
        <w:t xml:space="preserve"> in those studies</w:t>
      </w:r>
      <w:r w:rsidR="00082C11">
        <w:rPr>
          <w:rFonts w:ascii="Palatino Linotype" w:hAnsi="Palatino Linotype"/>
        </w:rPr>
        <w:t>?</w:t>
      </w:r>
      <w:r w:rsidR="00082C11">
        <w:rPr>
          <w:rFonts w:ascii="Palatino Linotype" w:hAnsi="Palatino Linotype"/>
        </w:rPr>
        <w:br/>
      </w:r>
      <w:r w:rsidR="00082C11">
        <w:rPr>
          <w:rFonts w:ascii="Palatino Linotype" w:hAnsi="Palatino Linotype"/>
        </w:rPr>
        <w:br/>
        <w:t>In general, it is important to note that certain words may elicit a stronger response from the survey subjects.  If possible, try not to use words that might provoke strong reactions</w:t>
      </w:r>
      <w:r w:rsidR="009A0B2B">
        <w:rPr>
          <w:rFonts w:ascii="Palatino Linotype" w:hAnsi="Palatino Linotype"/>
        </w:rPr>
        <w:t xml:space="preserve"> from the respondents</w:t>
      </w:r>
      <w:r w:rsidR="00082C11">
        <w:rPr>
          <w:rFonts w:ascii="Palatino Linotype" w:hAnsi="Palatino Linotype"/>
        </w:rPr>
        <w:t>.</w:t>
      </w:r>
    </w:p>
    <w:p w:rsidR="00CF2768" w:rsidRDefault="00CF2768">
      <w:pPr>
        <w:rPr>
          <w:rFonts w:ascii="Palatino Linotype" w:hAnsi="Palatino Linotype"/>
          <w:u w:val="single"/>
        </w:rPr>
      </w:pPr>
      <w:r>
        <w:rPr>
          <w:rFonts w:ascii="Palatino Linotype" w:hAnsi="Palatino Linotype"/>
          <w:u w:val="single"/>
        </w:rPr>
        <w:br w:type="page"/>
      </w:r>
    </w:p>
    <w:p w:rsidR="00576F00" w:rsidRPr="00CF2768" w:rsidRDefault="002B44A9" w:rsidP="007011F0">
      <w:pPr>
        <w:spacing w:line="240" w:lineRule="auto"/>
        <w:rPr>
          <w:rFonts w:ascii="Palatino Linotype" w:hAnsi="Palatino Linotype"/>
          <w:b/>
          <w:u w:val="single"/>
        </w:rPr>
      </w:pPr>
      <w:r>
        <w:rPr>
          <w:rFonts w:ascii="Palatino Linotype" w:hAnsi="Palatino Linotype"/>
          <w:b/>
          <w:u w:val="single"/>
        </w:rPr>
        <w:lastRenderedPageBreak/>
        <w:t>Desire of R</w:t>
      </w:r>
      <w:r w:rsidR="00576F00" w:rsidRPr="00CF2768">
        <w:rPr>
          <w:rFonts w:ascii="Palatino Linotype" w:hAnsi="Palatino Linotype"/>
          <w:b/>
          <w:u w:val="single"/>
        </w:rPr>
        <w:t xml:space="preserve">espondents to </w:t>
      </w:r>
      <w:r>
        <w:rPr>
          <w:rFonts w:ascii="Palatino Linotype" w:hAnsi="Palatino Linotype"/>
          <w:b/>
          <w:u w:val="single"/>
        </w:rPr>
        <w:t>Pl</w:t>
      </w:r>
      <w:r w:rsidR="00576F00" w:rsidRPr="00CF2768">
        <w:rPr>
          <w:rFonts w:ascii="Palatino Linotype" w:hAnsi="Palatino Linotype"/>
          <w:b/>
          <w:u w:val="single"/>
        </w:rPr>
        <w:t>ease</w:t>
      </w:r>
    </w:p>
    <w:p w:rsidR="006F65FD" w:rsidRDefault="00275F72" w:rsidP="002B44A9">
      <w:pPr>
        <w:spacing w:line="240" w:lineRule="auto"/>
        <w:jc w:val="both"/>
        <w:rPr>
          <w:rFonts w:ascii="Palatino Linotype" w:hAnsi="Palatino Linotype"/>
        </w:rPr>
      </w:pPr>
      <w:r>
        <w:rPr>
          <w:rFonts w:ascii="Palatino Linotype" w:hAnsi="Palatino Linotype"/>
        </w:rPr>
        <w:t xml:space="preserve">This is also referred to as </w:t>
      </w:r>
      <w:r w:rsidRPr="00275F72">
        <w:rPr>
          <w:rFonts w:ascii="Palatino Linotype" w:hAnsi="Palatino Linotype"/>
          <w:b/>
        </w:rPr>
        <w:t>social desirability bias</w:t>
      </w:r>
      <w:r>
        <w:rPr>
          <w:rFonts w:ascii="Palatino Linotype" w:hAnsi="Palatino Linotype"/>
        </w:rPr>
        <w:t xml:space="preserve">.  </w:t>
      </w:r>
      <w:r w:rsidR="00CF2768">
        <w:rPr>
          <w:rFonts w:ascii="Palatino Linotype" w:hAnsi="Palatino Linotype"/>
        </w:rPr>
        <w:t xml:space="preserve">In general, </w:t>
      </w:r>
      <w:r w:rsidR="00EF3511" w:rsidRPr="0067173B">
        <w:rPr>
          <w:rFonts w:ascii="Palatino Linotype" w:hAnsi="Palatino Linotype"/>
        </w:rPr>
        <w:t xml:space="preserve">respondents </w:t>
      </w:r>
      <w:r>
        <w:rPr>
          <w:rFonts w:ascii="Palatino Linotype" w:hAnsi="Palatino Linotype"/>
        </w:rPr>
        <w:t>tend to respond to questions with answers they think will be viewed favorably by others</w:t>
      </w:r>
      <w:r w:rsidR="00EF3511" w:rsidRPr="0067173B">
        <w:rPr>
          <w:rFonts w:ascii="Palatino Linotype" w:hAnsi="Palatino Linotype"/>
        </w:rPr>
        <w:t>.</w:t>
      </w:r>
      <w:r>
        <w:rPr>
          <w:rFonts w:ascii="Palatino Linotype" w:hAnsi="Palatino Linotype"/>
        </w:rPr>
        <w:t xml:space="preserve">  This involves both understating behaviors/opinions that are viewed negatively and overstating behaviors/opinions that are viewed positively.</w:t>
      </w:r>
      <w:r w:rsidR="009A0B2B">
        <w:rPr>
          <w:rFonts w:ascii="Palatino Linotype" w:hAnsi="Palatino Linotype"/>
        </w:rPr>
        <w:t xml:space="preserve">  Careful wording of questions can help to reduce this bias.</w:t>
      </w:r>
    </w:p>
    <w:tbl>
      <w:tblPr>
        <w:tblStyle w:val="TableGrid"/>
        <w:tblW w:w="0" w:type="auto"/>
        <w:tblLayout w:type="fixed"/>
        <w:tblLook w:val="04A0" w:firstRow="1" w:lastRow="0" w:firstColumn="1" w:lastColumn="0" w:noHBand="0" w:noVBand="1"/>
      </w:tblPr>
      <w:tblGrid>
        <w:gridCol w:w="9576"/>
      </w:tblGrid>
      <w:tr w:rsidR="00447203" w:rsidRPr="006F4F00" w:rsidTr="000D0C80">
        <w:trPr>
          <w:trHeight w:val="377"/>
          <w:tblHeader/>
        </w:trPr>
        <w:tc>
          <w:tcPr>
            <w:tcW w:w="9576" w:type="dxa"/>
            <w:shd w:val="clear" w:color="auto" w:fill="F2F2F2" w:themeFill="background1" w:themeFillShade="F2"/>
            <w:vAlign w:val="center"/>
          </w:tcPr>
          <w:p w:rsidR="00447203" w:rsidRPr="006F4F00" w:rsidRDefault="00447203" w:rsidP="000D0C80">
            <w:pPr>
              <w:rPr>
                <w:rFonts w:ascii="Palatino Linotype" w:hAnsi="Palatino Linotype"/>
                <w:b/>
              </w:rPr>
            </w:pPr>
            <w:r>
              <w:rPr>
                <w:rFonts w:ascii="Palatino Linotype" w:hAnsi="Palatino Linotype"/>
                <w:b/>
              </w:rPr>
              <w:t>Example: Polls Regarding Household Budgets</w:t>
            </w:r>
          </w:p>
        </w:tc>
      </w:tr>
      <w:tr w:rsidR="00447203" w:rsidRPr="00DE6F4F" w:rsidTr="009A0B2B">
        <w:trPr>
          <w:trHeight w:val="3293"/>
        </w:trPr>
        <w:tc>
          <w:tcPr>
            <w:tcW w:w="9576" w:type="dxa"/>
          </w:tcPr>
          <w:p w:rsidR="00447203" w:rsidRPr="009A0B2B" w:rsidRDefault="00447203" w:rsidP="009A0B2B">
            <w:pPr>
              <w:spacing w:before="40"/>
              <w:ind w:right="187"/>
              <w:rPr>
                <w:rFonts w:ascii="Palatino Linotype" w:hAnsi="Palatino Linotype"/>
              </w:rPr>
            </w:pPr>
            <w:r w:rsidRPr="009A0B2B">
              <w:rPr>
                <w:rFonts w:ascii="Palatino Linotype" w:hAnsi="Palatino Linotype"/>
              </w:rPr>
              <w:t>A few years ago, a Pew Social Trends poll asked respondents, “Do you have a budget to guide your household expenses or don’t you rely on a formal budget?”  About 48% of those surveyed said they kept a budget.</w:t>
            </w:r>
            <w:r w:rsidRPr="009A0B2B">
              <w:rPr>
                <w:rFonts w:ascii="Palatino Linotype" w:hAnsi="Palatino Linotype"/>
              </w:rPr>
              <w:br/>
            </w:r>
            <w:r w:rsidRPr="009A0B2B">
              <w:rPr>
                <w:rFonts w:ascii="Palatino Linotype" w:hAnsi="Palatino Linotype"/>
              </w:rPr>
              <w:br/>
              <w:t>In 2013, Gallup conducted their own poll on this issue, but their question was better worded to reduce social desirability bias.  They asked if the respondent or their spouse or partner “prepare a detailed written or computerized household budget each month that tracks your income and expenditures.”  This time, 32% of those surveyed answered “yes.”</w:t>
            </w:r>
          </w:p>
          <w:p w:rsidR="00447203" w:rsidRDefault="00447203" w:rsidP="000D0C80">
            <w:pPr>
              <w:ind w:right="180"/>
              <w:rPr>
                <w:rFonts w:ascii="Palatino Linotype" w:hAnsi="Palatino Linotype"/>
                <w:sz w:val="20"/>
                <w:szCs w:val="20"/>
              </w:rPr>
            </w:pPr>
          </w:p>
          <w:p w:rsidR="00447203" w:rsidRPr="00447203" w:rsidRDefault="00447203" w:rsidP="00447203">
            <w:pPr>
              <w:rPr>
                <w:rFonts w:ascii="Palatino Linotype" w:hAnsi="Palatino Linotype"/>
                <w:i/>
                <w:sz w:val="16"/>
                <w:szCs w:val="16"/>
              </w:rPr>
            </w:pPr>
            <w:r w:rsidRPr="00447203">
              <w:rPr>
                <w:rFonts w:ascii="Palatino Linotype" w:hAnsi="Palatino Linotype"/>
                <w:i/>
                <w:sz w:val="16"/>
                <w:szCs w:val="16"/>
              </w:rPr>
              <w:t>Source</w:t>
            </w:r>
            <w:r>
              <w:rPr>
                <w:rFonts w:ascii="Palatino Linotype" w:hAnsi="Palatino Linotype"/>
                <w:i/>
                <w:sz w:val="16"/>
                <w:szCs w:val="16"/>
              </w:rPr>
              <w:t>s</w:t>
            </w:r>
            <w:r w:rsidRPr="00447203">
              <w:rPr>
                <w:rFonts w:ascii="Palatino Linotype" w:hAnsi="Palatino Linotype"/>
                <w:i/>
                <w:sz w:val="16"/>
                <w:szCs w:val="16"/>
              </w:rPr>
              <w:t xml:space="preserve">: </w:t>
            </w:r>
            <w:hyperlink r:id="rId19" w:history="1">
              <w:r w:rsidRPr="00447203">
                <w:rPr>
                  <w:rStyle w:val="Hyperlink"/>
                  <w:rFonts w:ascii="Palatino Linotype" w:hAnsi="Palatino Linotype"/>
                  <w:i/>
                  <w:sz w:val="16"/>
                  <w:szCs w:val="16"/>
                </w:rPr>
                <w:t>http://www.theblaze.com/stories/2013/07/16/so-what-percentage-of-americans-actually-keep-a-budget-gallup-results-may-surprise-you/</w:t>
              </w:r>
            </w:hyperlink>
          </w:p>
          <w:p w:rsidR="00447203" w:rsidRPr="00447203" w:rsidRDefault="00447203" w:rsidP="00447203">
            <w:pPr>
              <w:ind w:right="180"/>
              <w:rPr>
                <w:rFonts w:ascii="Palatino Linotype" w:hAnsi="Palatino Linotype"/>
                <w:i/>
                <w:sz w:val="16"/>
                <w:szCs w:val="16"/>
              </w:rPr>
            </w:pPr>
            <w:r>
              <w:rPr>
                <w:rFonts w:ascii="Palatino Linotype" w:hAnsi="Palatino Linotype"/>
                <w:i/>
                <w:sz w:val="16"/>
                <w:szCs w:val="16"/>
              </w:rPr>
              <w:t xml:space="preserve">and </w:t>
            </w:r>
            <w:hyperlink r:id="rId20" w:history="1">
              <w:r w:rsidRPr="00D67BEA">
                <w:rPr>
                  <w:rStyle w:val="Hyperlink"/>
                  <w:rFonts w:ascii="Palatino Linotype" w:hAnsi="Palatino Linotype"/>
                  <w:i/>
                  <w:sz w:val="16"/>
                  <w:szCs w:val="16"/>
                </w:rPr>
                <w:t>http://www.gallup.com/poll/162872/one-three-americans-prepare-detailed-household-budget.aspx</w:t>
              </w:r>
            </w:hyperlink>
          </w:p>
        </w:tc>
      </w:tr>
      <w:tr w:rsidR="002B44A9" w:rsidRPr="006F4F00" w:rsidTr="000D0C80">
        <w:trPr>
          <w:trHeight w:val="377"/>
          <w:tblHeader/>
        </w:trPr>
        <w:tc>
          <w:tcPr>
            <w:tcW w:w="9576" w:type="dxa"/>
            <w:shd w:val="clear" w:color="auto" w:fill="F2F2F2" w:themeFill="background1" w:themeFillShade="F2"/>
            <w:vAlign w:val="center"/>
          </w:tcPr>
          <w:p w:rsidR="002B44A9" w:rsidRPr="006F4F00" w:rsidRDefault="002B44A9" w:rsidP="002B44A9">
            <w:pPr>
              <w:rPr>
                <w:rFonts w:ascii="Palatino Linotype" w:hAnsi="Palatino Linotype"/>
                <w:b/>
              </w:rPr>
            </w:pPr>
            <w:r>
              <w:rPr>
                <w:rFonts w:ascii="Palatino Linotype" w:hAnsi="Palatino Linotype"/>
                <w:b/>
              </w:rPr>
              <w:t>Example: Gallup Poll Regarding Voting in Last Election</w:t>
            </w:r>
          </w:p>
        </w:tc>
      </w:tr>
      <w:tr w:rsidR="002B44A9" w:rsidRPr="00DE6F4F" w:rsidTr="009A0B2B">
        <w:trPr>
          <w:trHeight w:val="1853"/>
        </w:trPr>
        <w:tc>
          <w:tcPr>
            <w:tcW w:w="9576" w:type="dxa"/>
          </w:tcPr>
          <w:p w:rsidR="002B44A9" w:rsidRPr="009A0B2B" w:rsidRDefault="002B44A9" w:rsidP="009A0B2B">
            <w:pPr>
              <w:spacing w:before="40"/>
              <w:ind w:right="187"/>
              <w:rPr>
                <w:rFonts w:ascii="Palatino Linotype" w:hAnsi="Palatino Linotype"/>
              </w:rPr>
            </w:pPr>
            <w:r w:rsidRPr="009A0B2B">
              <w:rPr>
                <w:rFonts w:ascii="Palatino Linotype" w:hAnsi="Palatino Linotype"/>
              </w:rPr>
              <w:t xml:space="preserve">People often claim to have voted in a past election, regardless of whether or not they really did.  To reduce social desirability bias when soliciting this information from a respondent, Gallup worded their question after the last election as follows:  “In the election in November 2012, did things come up which kept you from voting, or did you happen to vote?” </w:t>
            </w:r>
          </w:p>
          <w:p w:rsidR="002B44A9" w:rsidRPr="00447203" w:rsidRDefault="002B44A9" w:rsidP="009A0B2B">
            <w:pPr>
              <w:ind w:right="180"/>
              <w:rPr>
                <w:rFonts w:ascii="Palatino Linotype" w:hAnsi="Palatino Linotype"/>
                <w:i/>
                <w:sz w:val="16"/>
                <w:szCs w:val="16"/>
              </w:rPr>
            </w:pPr>
            <w:r>
              <w:rPr>
                <w:rFonts w:ascii="Palatino Linotype" w:hAnsi="Palatino Linotype"/>
                <w:sz w:val="20"/>
                <w:szCs w:val="20"/>
              </w:rPr>
              <w:br/>
            </w:r>
            <w:r w:rsidRPr="002B44A9">
              <w:rPr>
                <w:rFonts w:ascii="Palatino Linotype" w:hAnsi="Palatino Linotype"/>
                <w:i/>
                <w:sz w:val="20"/>
                <w:szCs w:val="20"/>
              </w:rPr>
              <w:t xml:space="preserve">Source: </w:t>
            </w:r>
            <w:hyperlink r:id="rId21" w:history="1">
              <w:r w:rsidRPr="002B44A9">
                <w:rPr>
                  <w:rStyle w:val="Hyperlink"/>
                  <w:rFonts w:ascii="Palatino Linotype" w:hAnsi="Palatino Linotype"/>
                  <w:i/>
                  <w:sz w:val="20"/>
                  <w:szCs w:val="20"/>
                </w:rPr>
                <w:t>http://www.gallup.com/poll/111268/how-gallups-likely-voter-models-work.aspx</w:t>
              </w:r>
            </w:hyperlink>
          </w:p>
        </w:tc>
      </w:tr>
    </w:tbl>
    <w:p w:rsidR="009A0B2B" w:rsidRDefault="009A0B2B" w:rsidP="007011F0">
      <w:pPr>
        <w:spacing w:line="240" w:lineRule="auto"/>
        <w:rPr>
          <w:rFonts w:ascii="Palatino Linotype" w:hAnsi="Palatino Linotype"/>
          <w:b/>
          <w:u w:val="single"/>
        </w:rPr>
      </w:pPr>
    </w:p>
    <w:p w:rsidR="00576F00" w:rsidRPr="002B44A9" w:rsidRDefault="00576F00" w:rsidP="007011F0">
      <w:pPr>
        <w:spacing w:line="240" w:lineRule="auto"/>
        <w:rPr>
          <w:rFonts w:ascii="Palatino Linotype" w:hAnsi="Palatino Linotype"/>
          <w:b/>
          <w:u w:val="single"/>
        </w:rPr>
      </w:pPr>
      <w:r w:rsidRPr="002B44A9">
        <w:rPr>
          <w:rFonts w:ascii="Palatino Linotype" w:hAnsi="Palatino Linotype"/>
          <w:b/>
          <w:u w:val="single"/>
        </w:rPr>
        <w:t xml:space="preserve">Asking the </w:t>
      </w:r>
      <w:r w:rsidR="002B44A9">
        <w:rPr>
          <w:rFonts w:ascii="Palatino Linotype" w:hAnsi="Palatino Linotype"/>
          <w:b/>
          <w:u w:val="single"/>
        </w:rPr>
        <w:t>U</w:t>
      </w:r>
      <w:r w:rsidRPr="002B44A9">
        <w:rPr>
          <w:rFonts w:ascii="Palatino Linotype" w:hAnsi="Palatino Linotype"/>
          <w:b/>
          <w:u w:val="single"/>
        </w:rPr>
        <w:t>ninformed</w:t>
      </w:r>
    </w:p>
    <w:p w:rsidR="00003563" w:rsidRDefault="002B44A9" w:rsidP="002B44A9">
      <w:pPr>
        <w:spacing w:line="240" w:lineRule="auto"/>
        <w:jc w:val="both"/>
        <w:rPr>
          <w:rFonts w:ascii="Palatino Linotype" w:hAnsi="Palatino Linotype"/>
        </w:rPr>
      </w:pPr>
      <w:r>
        <w:rPr>
          <w:rFonts w:ascii="Palatino Linotype" w:hAnsi="Palatino Linotype"/>
        </w:rPr>
        <w:t>Sometimes, respondents</w:t>
      </w:r>
      <w:r w:rsidR="00EF3511" w:rsidRPr="0067173B">
        <w:rPr>
          <w:rFonts w:ascii="Palatino Linotype" w:hAnsi="Palatino Linotype"/>
        </w:rPr>
        <w:t xml:space="preserve"> </w:t>
      </w:r>
      <w:r>
        <w:rPr>
          <w:rFonts w:ascii="Palatino Linotype" w:hAnsi="Palatino Linotype"/>
        </w:rPr>
        <w:t xml:space="preserve">claim to know something about an issue because they are embarrassed to admit that they don’t.  For example, Utts and </w:t>
      </w:r>
      <w:proofErr w:type="spellStart"/>
      <w:r>
        <w:rPr>
          <w:rFonts w:ascii="Palatino Linotype" w:hAnsi="Palatino Linotype"/>
        </w:rPr>
        <w:t>Heckard</w:t>
      </w:r>
      <w:proofErr w:type="spellEnd"/>
      <w:r>
        <w:rPr>
          <w:rFonts w:ascii="Palatino Linotype" w:hAnsi="Palatino Linotype"/>
        </w:rPr>
        <w:t xml:space="preserve"> (2007) describe surprising results of a study carried out to investigate this type of bias.  “When the American Jewish Committee studied Americans’ attitudes toward various ethnic</w:t>
      </w:r>
      <w:r w:rsidRPr="002B44A9">
        <w:rPr>
          <w:rFonts w:ascii="Palatino Linotype" w:hAnsi="Palatino Linotype"/>
        </w:rPr>
        <w:t xml:space="preserve"> </w:t>
      </w:r>
      <w:r w:rsidRPr="0067173B">
        <w:rPr>
          <w:rFonts w:ascii="Palatino Linotype" w:hAnsi="Palatino Linotype"/>
        </w:rPr>
        <w:t xml:space="preserve">groups, almost 30% of the respondents had an opinion about the fictional </w:t>
      </w:r>
      <w:proofErr w:type="spellStart"/>
      <w:r w:rsidRPr="0067173B">
        <w:rPr>
          <w:rFonts w:ascii="Palatino Linotype" w:hAnsi="Palatino Linotype"/>
        </w:rPr>
        <w:t>Wisians</w:t>
      </w:r>
      <w:proofErr w:type="spellEnd"/>
      <w:r w:rsidRPr="0067173B">
        <w:rPr>
          <w:rFonts w:ascii="Palatino Linotype" w:hAnsi="Palatino Linotype"/>
        </w:rPr>
        <w:t>, rating them in social standing above a half dozen other real groups including Mexicans, Vietnamese, and African blacks.</w:t>
      </w:r>
      <w:r>
        <w:rPr>
          <w:rFonts w:ascii="Palatino Linotype" w:hAnsi="Palatino Linotype"/>
        </w:rPr>
        <w:t xml:space="preserve">”  </w:t>
      </w:r>
    </w:p>
    <w:p w:rsidR="002B44A9" w:rsidRDefault="002B44A9" w:rsidP="002B44A9">
      <w:pPr>
        <w:spacing w:line="240" w:lineRule="auto"/>
        <w:jc w:val="both"/>
        <w:rPr>
          <w:rFonts w:ascii="Palatino Linotype" w:hAnsi="Palatino Linotype"/>
        </w:rPr>
      </w:pPr>
      <w:r>
        <w:rPr>
          <w:rFonts w:ascii="Palatino Linotype" w:hAnsi="Palatino Linotype"/>
        </w:rPr>
        <w:t xml:space="preserve">To combat this </w:t>
      </w:r>
      <w:r w:rsidR="006A6236">
        <w:rPr>
          <w:rFonts w:ascii="Palatino Linotype" w:hAnsi="Palatino Linotype"/>
        </w:rPr>
        <w:t>type of bias</w:t>
      </w:r>
      <w:r>
        <w:rPr>
          <w:rFonts w:ascii="Palatino Linotype" w:hAnsi="Palatino Linotype"/>
        </w:rPr>
        <w:t>, be sure to keep your survey questions clear of technical jargon, and clearly define any terms that need to be defined.</w:t>
      </w:r>
      <w:r w:rsidR="00003563">
        <w:rPr>
          <w:rFonts w:ascii="Palatino Linotype" w:hAnsi="Palatino Linotype"/>
        </w:rPr>
        <w:t xml:space="preserve">  </w:t>
      </w:r>
      <w:r w:rsidR="006A6236">
        <w:rPr>
          <w:rFonts w:ascii="Palatino Linotype" w:hAnsi="Palatino Linotype"/>
        </w:rPr>
        <w:t>Also, be sure that, when necessary,</w:t>
      </w:r>
      <w:r>
        <w:rPr>
          <w:rFonts w:ascii="Palatino Linotype" w:hAnsi="Palatino Linotype"/>
        </w:rPr>
        <w:t xml:space="preserve"> survey question</w:t>
      </w:r>
      <w:r w:rsidR="006A6236">
        <w:rPr>
          <w:rFonts w:ascii="Palatino Linotype" w:hAnsi="Palatino Linotype"/>
        </w:rPr>
        <w:t>s are</w:t>
      </w:r>
      <w:r>
        <w:rPr>
          <w:rFonts w:ascii="Palatino Linotype" w:hAnsi="Palatino Linotype"/>
        </w:rPr>
        <w:t xml:space="preserve"> worded so that the respondent is given a chance to admit that they don’t have the knowledge required to answer the question.  For example, Gallup is </w:t>
      </w:r>
      <w:r w:rsidR="006A6236">
        <w:rPr>
          <w:rFonts w:ascii="Palatino Linotype" w:hAnsi="Palatino Linotype"/>
        </w:rPr>
        <w:t>usually</w:t>
      </w:r>
      <w:r>
        <w:rPr>
          <w:rFonts w:ascii="Palatino Linotype" w:hAnsi="Palatino Linotype"/>
        </w:rPr>
        <w:t xml:space="preserve"> careful to include “don’t know” or “not sure” </w:t>
      </w:r>
      <w:r w:rsidR="006A6236">
        <w:rPr>
          <w:rFonts w:ascii="Palatino Linotype" w:hAnsi="Palatino Linotype"/>
        </w:rPr>
        <w:t xml:space="preserve">as potential responses </w:t>
      </w:r>
      <w:r>
        <w:rPr>
          <w:rFonts w:ascii="Palatino Linotype" w:hAnsi="Palatino Linotype"/>
        </w:rPr>
        <w:t xml:space="preserve">for most of their questions.  </w:t>
      </w:r>
    </w:p>
    <w:p w:rsidR="001E0ECB" w:rsidRDefault="001E0ECB">
      <w:pPr>
        <w:rPr>
          <w:rFonts w:ascii="Palatino Linotype" w:hAnsi="Palatino Linotype"/>
          <w:b/>
          <w:u w:val="single"/>
        </w:rPr>
      </w:pPr>
      <w:r>
        <w:rPr>
          <w:rFonts w:ascii="Palatino Linotype" w:hAnsi="Palatino Linotype"/>
          <w:b/>
          <w:u w:val="single"/>
        </w:rPr>
        <w:br w:type="page"/>
      </w:r>
    </w:p>
    <w:p w:rsidR="00576F00" w:rsidRDefault="00003563" w:rsidP="007011F0">
      <w:pPr>
        <w:spacing w:line="240" w:lineRule="auto"/>
        <w:rPr>
          <w:rFonts w:ascii="Palatino Linotype" w:hAnsi="Palatino Linotype"/>
          <w:b/>
          <w:u w:val="single"/>
        </w:rPr>
      </w:pPr>
      <w:r>
        <w:rPr>
          <w:rFonts w:ascii="Palatino Linotype" w:hAnsi="Palatino Linotype"/>
          <w:b/>
          <w:u w:val="single"/>
        </w:rPr>
        <w:lastRenderedPageBreak/>
        <w:t>Unnecessary C</w:t>
      </w:r>
      <w:r w:rsidR="00576F00" w:rsidRPr="00003563">
        <w:rPr>
          <w:rFonts w:ascii="Palatino Linotype" w:hAnsi="Palatino Linotype"/>
          <w:b/>
          <w:u w:val="single"/>
        </w:rPr>
        <w:t>omplexity</w:t>
      </w:r>
    </w:p>
    <w:p w:rsidR="004C2C7C" w:rsidRDefault="00003563" w:rsidP="004C2C7C">
      <w:pPr>
        <w:spacing w:line="240" w:lineRule="auto"/>
        <w:rPr>
          <w:rFonts w:ascii="Palatino Linotype" w:hAnsi="Palatino Linotype"/>
        </w:rPr>
      </w:pPr>
      <w:r>
        <w:rPr>
          <w:rFonts w:ascii="Palatino Linotype" w:hAnsi="Palatino Linotype"/>
        </w:rPr>
        <w:t xml:space="preserve">Questions should be worded as simply and clearly as possible.  Using negative wording like “Do you agree or disagree that students should not be required to take a comprehensive exam to graduate?” are difficult to process and are likely to introduce measurement error.  </w:t>
      </w:r>
      <w:r w:rsidR="004C2C7C">
        <w:rPr>
          <w:rFonts w:ascii="Palatino Linotype" w:hAnsi="Palatino Linotype"/>
        </w:rPr>
        <w:t xml:space="preserve">Avoid the use of negatives, if possible.  </w:t>
      </w:r>
      <w:r w:rsidR="004C2C7C">
        <w:rPr>
          <w:rFonts w:ascii="Palatino Linotype" w:hAnsi="Palatino Linotype"/>
        </w:rPr>
        <w:br/>
      </w:r>
      <w:r w:rsidR="004C2C7C">
        <w:rPr>
          <w:rFonts w:ascii="Palatino Linotype" w:hAnsi="Palatino Linotype"/>
        </w:rPr>
        <w:br/>
        <w:t xml:space="preserve">Also, don’t write questions with multiple parts (called “double-barreled” questions) that ask respondents for a single answer.  For example, consider the following question: </w:t>
      </w:r>
      <w:r w:rsidR="00EF3511" w:rsidRPr="0067173B">
        <w:rPr>
          <w:rFonts w:ascii="Palatino Linotype" w:hAnsi="Palatino Linotype"/>
        </w:rPr>
        <w:t xml:space="preserve"> “Do you support Obamacare, since it would ensure that college students stay on their parents’ health plans until age 26?”  What if you support the plan, but not for that reason?  What if you support that reason but disagree with the remainder of the plan?</w:t>
      </w:r>
      <w:r w:rsidR="00FB5829" w:rsidRPr="0067173B">
        <w:rPr>
          <w:rFonts w:ascii="Palatino Linotype" w:hAnsi="Palatino Linotype"/>
        </w:rPr>
        <w:t xml:space="preserve"> </w:t>
      </w:r>
      <w:r w:rsidR="004C2C7C">
        <w:rPr>
          <w:rFonts w:ascii="Palatino Linotype" w:hAnsi="Palatino Linotype"/>
        </w:rPr>
        <w:t xml:space="preserve"> How should you answer this question?  Another example is as follows: “Do you sometimes find that you have arguments with your family members and co-workers?”  What if you argue with only one family member?  How would you answer this question?</w:t>
      </w:r>
      <w:r w:rsidR="004C2C7C">
        <w:rPr>
          <w:rFonts w:ascii="Palatino Linotype" w:hAnsi="Palatino Linotype"/>
        </w:rPr>
        <w:br/>
      </w:r>
      <w:r w:rsidR="004C2C7C">
        <w:rPr>
          <w:rFonts w:ascii="Palatino Linotype" w:hAnsi="Palatino Linotype"/>
        </w:rPr>
        <w:br/>
      </w:r>
      <w:r w:rsidR="006A6236">
        <w:rPr>
          <w:rFonts w:ascii="Palatino Linotype" w:hAnsi="Palatino Linotype"/>
        </w:rPr>
        <w:t>In summary, t</w:t>
      </w:r>
      <w:r w:rsidR="004C2C7C">
        <w:rPr>
          <w:rFonts w:ascii="Palatino Linotype" w:hAnsi="Palatino Linotype"/>
        </w:rPr>
        <w:t xml:space="preserve">o avoid introducing bias in your results, use short, simple words that are familiar.  If technical jargon must be used, it is best to define the term specifically in the survey.   </w:t>
      </w:r>
      <w:r w:rsidR="006A6236">
        <w:rPr>
          <w:rFonts w:ascii="Palatino Linotype" w:hAnsi="Palatino Linotype"/>
        </w:rPr>
        <w:t>Finally, avoid using double-barreled questions.</w:t>
      </w:r>
    </w:p>
    <w:p w:rsidR="00576F00" w:rsidRPr="009B14BB" w:rsidRDefault="009B14BB" w:rsidP="007011F0">
      <w:pPr>
        <w:spacing w:line="240" w:lineRule="auto"/>
        <w:rPr>
          <w:rFonts w:ascii="Palatino Linotype" w:hAnsi="Palatino Linotype"/>
          <w:b/>
          <w:u w:val="single"/>
        </w:rPr>
      </w:pPr>
      <w:r>
        <w:rPr>
          <w:rFonts w:ascii="Palatino Linotype" w:hAnsi="Palatino Linotype"/>
          <w:u w:val="single"/>
        </w:rPr>
        <w:br/>
      </w:r>
      <w:r w:rsidRPr="009B14BB">
        <w:rPr>
          <w:rFonts w:ascii="Palatino Linotype" w:hAnsi="Palatino Linotype"/>
          <w:b/>
          <w:u w:val="single"/>
        </w:rPr>
        <w:t>O</w:t>
      </w:r>
      <w:r w:rsidR="00576F00" w:rsidRPr="009B14BB">
        <w:rPr>
          <w:rFonts w:ascii="Palatino Linotype" w:hAnsi="Palatino Linotype"/>
          <w:b/>
          <w:u w:val="single"/>
        </w:rPr>
        <w:t xml:space="preserve">rdering of </w:t>
      </w:r>
      <w:r>
        <w:rPr>
          <w:rFonts w:ascii="Palatino Linotype" w:hAnsi="Palatino Linotype"/>
          <w:b/>
          <w:u w:val="single"/>
        </w:rPr>
        <w:t>Q</w:t>
      </w:r>
      <w:r w:rsidR="00576F00" w:rsidRPr="009B14BB">
        <w:rPr>
          <w:rFonts w:ascii="Palatino Linotype" w:hAnsi="Palatino Linotype"/>
          <w:b/>
          <w:u w:val="single"/>
        </w:rPr>
        <w:t>uestions</w:t>
      </w:r>
    </w:p>
    <w:p w:rsidR="00ED4423" w:rsidRDefault="00ED4423" w:rsidP="007011F0">
      <w:pPr>
        <w:spacing w:line="240" w:lineRule="auto"/>
        <w:rPr>
          <w:rFonts w:ascii="Palatino Linotype" w:hAnsi="Palatino Linotype"/>
        </w:rPr>
      </w:pPr>
      <w:r>
        <w:rPr>
          <w:rFonts w:ascii="Palatino Linotype" w:hAnsi="Palatino Linotype"/>
        </w:rPr>
        <w:t>When writing a survey, it is recommended that you start with items that are easy to understand and to answer (so it is wise to avoid highly controversial or sensitive topics early on</w:t>
      </w:r>
      <w:r w:rsidR="006A6236">
        <w:rPr>
          <w:rFonts w:ascii="Palatino Linotype" w:hAnsi="Palatino Linotype"/>
        </w:rPr>
        <w:t xml:space="preserve"> in the </w:t>
      </w:r>
      <w:proofErr w:type="spellStart"/>
      <w:r w:rsidR="006A6236">
        <w:rPr>
          <w:rFonts w:ascii="Palatino Linotype" w:hAnsi="Palatino Linotype"/>
        </w:rPr>
        <w:t>questionairre</w:t>
      </w:r>
      <w:proofErr w:type="spellEnd"/>
      <w:r>
        <w:rPr>
          <w:rFonts w:ascii="Palatino Linotype" w:hAnsi="Palatino Linotype"/>
        </w:rPr>
        <w:t>).  This helps ensure that the respondent stays comfortable, interested, and motivated to provide you with high-quality data.</w:t>
      </w:r>
      <w:r>
        <w:rPr>
          <w:rFonts w:ascii="Palatino Linotype" w:hAnsi="Palatino Linotype"/>
        </w:rPr>
        <w:br/>
      </w:r>
      <w:r>
        <w:rPr>
          <w:rFonts w:ascii="Palatino Linotype" w:hAnsi="Palatino Linotype"/>
        </w:rPr>
        <w:br/>
        <w:t xml:space="preserve">If a survey is fairly long, it makes sense to group questions by topic.  Be aware, however, that the first question in a sequence might </w:t>
      </w:r>
      <w:r w:rsidR="00852B0B" w:rsidRPr="0067173B">
        <w:rPr>
          <w:rFonts w:ascii="Palatino Linotype" w:hAnsi="Palatino Linotype"/>
        </w:rPr>
        <w:t xml:space="preserve">influence </w:t>
      </w:r>
      <w:r>
        <w:rPr>
          <w:rFonts w:ascii="Palatino Linotype" w:hAnsi="Palatino Linotype"/>
        </w:rPr>
        <w:t xml:space="preserve">their answers to later questions.  </w:t>
      </w:r>
    </w:p>
    <w:tbl>
      <w:tblPr>
        <w:tblStyle w:val="TableGrid"/>
        <w:tblW w:w="0" w:type="auto"/>
        <w:tblLayout w:type="fixed"/>
        <w:tblLook w:val="04A0" w:firstRow="1" w:lastRow="0" w:firstColumn="1" w:lastColumn="0" w:noHBand="0" w:noVBand="1"/>
      </w:tblPr>
      <w:tblGrid>
        <w:gridCol w:w="9576"/>
      </w:tblGrid>
      <w:tr w:rsidR="00ED4423" w:rsidRPr="006F4F00" w:rsidTr="000D0C80">
        <w:trPr>
          <w:trHeight w:val="377"/>
          <w:tblHeader/>
        </w:trPr>
        <w:tc>
          <w:tcPr>
            <w:tcW w:w="9576" w:type="dxa"/>
            <w:shd w:val="clear" w:color="auto" w:fill="F2F2F2" w:themeFill="background1" w:themeFillShade="F2"/>
            <w:vAlign w:val="center"/>
          </w:tcPr>
          <w:p w:rsidR="00ED4423" w:rsidRPr="006F4F00" w:rsidRDefault="00ED4423" w:rsidP="000D0C80">
            <w:pPr>
              <w:rPr>
                <w:rFonts w:ascii="Palatino Linotype" w:hAnsi="Palatino Linotype"/>
                <w:b/>
              </w:rPr>
            </w:pPr>
            <w:r>
              <w:rPr>
                <w:rFonts w:ascii="Palatino Linotype" w:hAnsi="Palatino Linotype"/>
                <w:b/>
              </w:rPr>
              <w:t>Example:  Gallup Questions Regarding Gay Marriage and Civil Unions</w:t>
            </w:r>
          </w:p>
        </w:tc>
      </w:tr>
      <w:tr w:rsidR="00ED4423" w:rsidRPr="00082C11" w:rsidTr="00ED4423">
        <w:trPr>
          <w:trHeight w:val="2024"/>
        </w:trPr>
        <w:tc>
          <w:tcPr>
            <w:tcW w:w="9576" w:type="dxa"/>
          </w:tcPr>
          <w:p w:rsidR="00ED4423" w:rsidRPr="00ED4423" w:rsidRDefault="00ED4423" w:rsidP="00ED4423">
            <w:pPr>
              <w:ind w:right="180"/>
              <w:rPr>
                <w:rFonts w:ascii="Palatino Linotype" w:hAnsi="Palatino Linotype"/>
              </w:rPr>
            </w:pPr>
          </w:p>
          <w:p w:rsidR="00ED4423" w:rsidRDefault="00ED4423" w:rsidP="00ED4423">
            <w:pPr>
              <w:ind w:right="180"/>
              <w:rPr>
                <w:rStyle w:val="Emphasis"/>
                <w:rFonts w:ascii="Palatino Linotype" w:hAnsi="Palatino Linotype"/>
                <w:i w:val="0"/>
              </w:rPr>
            </w:pPr>
            <w:r>
              <w:rPr>
                <w:rStyle w:val="Emphasis"/>
                <w:rFonts w:ascii="Palatino Linotype" w:hAnsi="Palatino Linotype"/>
                <w:i w:val="0"/>
              </w:rPr>
              <w:t>Consider the following questions used in a Gallup opinion poll:</w:t>
            </w:r>
          </w:p>
          <w:p w:rsidR="00ED4423" w:rsidRDefault="00ED4423" w:rsidP="00ED4423">
            <w:pPr>
              <w:ind w:right="180"/>
              <w:rPr>
                <w:rStyle w:val="Emphasis"/>
                <w:rFonts w:ascii="Palatino Linotype" w:hAnsi="Palatino Linotype"/>
                <w:i w:val="0"/>
              </w:rPr>
            </w:pPr>
          </w:p>
          <w:p w:rsidR="00ED4423" w:rsidRDefault="00ED4423" w:rsidP="00ED4423">
            <w:pPr>
              <w:pStyle w:val="ListParagraph"/>
              <w:numPr>
                <w:ilvl w:val="0"/>
                <w:numId w:val="7"/>
              </w:numPr>
              <w:ind w:right="180"/>
              <w:rPr>
                <w:rStyle w:val="Emphasis"/>
                <w:rFonts w:ascii="Palatino Linotype" w:hAnsi="Palatino Linotype"/>
                <w:i w:val="0"/>
              </w:rPr>
            </w:pPr>
            <w:r>
              <w:rPr>
                <w:rStyle w:val="Emphasis"/>
                <w:rFonts w:ascii="Palatino Linotype" w:hAnsi="Palatino Linotype"/>
                <w:i w:val="0"/>
              </w:rPr>
              <w:t>“</w:t>
            </w:r>
            <w:r w:rsidRPr="00ED4423">
              <w:rPr>
                <w:rStyle w:val="Emphasis"/>
                <w:rFonts w:ascii="Palatino Linotype" w:hAnsi="Palatino Linotype"/>
                <w:i w:val="0"/>
              </w:rPr>
              <w:t>Would you favor or oppose a law that would allow homosexual couples to legally form civil unions, giving them some of the legal rights of married couples?</w:t>
            </w:r>
            <w:r>
              <w:rPr>
                <w:rStyle w:val="Emphasis"/>
                <w:rFonts w:ascii="Palatino Linotype" w:hAnsi="Palatino Linotype"/>
                <w:i w:val="0"/>
              </w:rPr>
              <w:t>”</w:t>
            </w:r>
          </w:p>
          <w:p w:rsidR="00ED4423" w:rsidRDefault="00ED4423" w:rsidP="00ED4423">
            <w:pPr>
              <w:pStyle w:val="ListParagraph"/>
              <w:numPr>
                <w:ilvl w:val="0"/>
                <w:numId w:val="7"/>
              </w:numPr>
              <w:ind w:right="180"/>
              <w:rPr>
                <w:rStyle w:val="Emphasis"/>
                <w:rFonts w:ascii="Palatino Linotype" w:hAnsi="Palatino Linotype"/>
                <w:i w:val="0"/>
              </w:rPr>
            </w:pPr>
            <w:r>
              <w:rPr>
                <w:rStyle w:val="Emphasis"/>
                <w:rFonts w:ascii="Palatino Linotype" w:hAnsi="Palatino Linotype"/>
                <w:i w:val="0"/>
              </w:rPr>
              <w:t>“</w:t>
            </w:r>
            <w:r w:rsidRPr="00ED4423">
              <w:rPr>
                <w:rStyle w:val="Emphasis"/>
                <w:rFonts w:ascii="Palatino Linotype" w:hAnsi="Palatino Linotype"/>
                <w:i w:val="0"/>
              </w:rPr>
              <w:t>Do you think marriages between homosexuals should or should not be recognized by the law as valid, with the same rights as traditional marriages?</w:t>
            </w:r>
            <w:r>
              <w:rPr>
                <w:rStyle w:val="Emphasis"/>
                <w:rFonts w:ascii="Palatino Linotype" w:hAnsi="Palatino Linotype"/>
                <w:i w:val="0"/>
              </w:rPr>
              <w:t>”</w:t>
            </w:r>
          </w:p>
          <w:p w:rsidR="00ED4423" w:rsidRDefault="007E66D3" w:rsidP="00ED4423">
            <w:pPr>
              <w:ind w:right="180"/>
              <w:rPr>
                <w:rFonts w:ascii="Palatino Linotype" w:hAnsi="Palatino Linotype"/>
                <w:iCs/>
              </w:rPr>
            </w:pPr>
            <w:r>
              <w:rPr>
                <w:rFonts w:ascii="Palatino Linotype" w:hAnsi="Palatino Linotype"/>
                <w:iCs/>
              </w:rPr>
              <w:br/>
              <w:t>In one study, Gallup rotated the order of these questions.  Half of the sample heard the questions in one order and half in reverse order.  The results are as follows:</w:t>
            </w:r>
          </w:p>
          <w:p w:rsidR="007E66D3" w:rsidRDefault="007E66D3" w:rsidP="00ED4423">
            <w:pPr>
              <w:ind w:right="180"/>
              <w:rPr>
                <w:rFonts w:ascii="Palatino Linotype" w:hAnsi="Palatino Linotype"/>
                <w:iCs/>
              </w:rPr>
            </w:pPr>
          </w:p>
          <w:p w:rsidR="007E66D3" w:rsidRDefault="007E66D3" w:rsidP="00ED4423">
            <w:pPr>
              <w:ind w:right="180"/>
              <w:rPr>
                <w:rFonts w:ascii="Palatino Linotype" w:hAnsi="Palatino Linotype"/>
                <w:iCs/>
              </w:rPr>
            </w:pPr>
          </w:p>
          <w:p w:rsidR="007E66D3" w:rsidRDefault="007E66D3" w:rsidP="007E66D3">
            <w:pPr>
              <w:ind w:right="180"/>
              <w:jc w:val="center"/>
              <w:rPr>
                <w:rFonts w:ascii="Palatino Linotype" w:hAnsi="Palatino Linotype"/>
                <w:iCs/>
              </w:rPr>
            </w:pPr>
            <w:r>
              <w:rPr>
                <w:noProof/>
              </w:rPr>
              <w:lastRenderedPageBreak/>
              <w:drawing>
                <wp:inline distT="0" distB="0" distL="0" distR="0" wp14:anchorId="4CCC3430" wp14:editId="50FAF220">
                  <wp:extent cx="4972600" cy="1580663"/>
                  <wp:effectExtent l="19050" t="19050" r="19050" b="196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5064"/>
                          <a:stretch/>
                        </pic:blipFill>
                        <pic:spPr bwMode="auto">
                          <a:xfrm>
                            <a:off x="0" y="0"/>
                            <a:ext cx="4987984" cy="1585553"/>
                          </a:xfrm>
                          <a:prstGeom prst="rect">
                            <a:avLst/>
                          </a:prstGeom>
                          <a:ln w="9525" cap="flat" cmpd="sng" algn="ctr">
                            <a:solidFill>
                              <a:srgbClr val="EEECE1">
                                <a:lumMod val="9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7E66D3" w:rsidRDefault="007E66D3" w:rsidP="00ED4423">
            <w:pPr>
              <w:ind w:right="180"/>
              <w:rPr>
                <w:rFonts w:ascii="Palatino Linotype" w:hAnsi="Palatino Linotype"/>
                <w:iCs/>
              </w:rPr>
            </w:pPr>
          </w:p>
          <w:p w:rsidR="00ED4423" w:rsidRDefault="007E66D3" w:rsidP="007E66D3">
            <w:pPr>
              <w:ind w:right="180"/>
              <w:jc w:val="center"/>
              <w:rPr>
                <w:rFonts w:ascii="Palatino Linotype" w:hAnsi="Palatino Linotype"/>
                <w:iCs/>
              </w:rPr>
            </w:pPr>
            <w:r>
              <w:rPr>
                <w:noProof/>
              </w:rPr>
              <w:drawing>
                <wp:inline distT="0" distB="0" distL="0" distR="0" wp14:anchorId="4627838D" wp14:editId="74EE8E76">
                  <wp:extent cx="4972050" cy="1495332"/>
                  <wp:effectExtent l="19050" t="19050" r="1905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10914" cy="1507020"/>
                          </a:xfrm>
                          <a:prstGeom prst="rect">
                            <a:avLst/>
                          </a:prstGeom>
                          <a:ln>
                            <a:solidFill>
                              <a:schemeClr val="bg2">
                                <a:lumMod val="90000"/>
                              </a:schemeClr>
                            </a:solidFill>
                          </a:ln>
                        </pic:spPr>
                      </pic:pic>
                    </a:graphicData>
                  </a:graphic>
                </wp:inline>
              </w:drawing>
            </w:r>
          </w:p>
          <w:p w:rsidR="007E66D3" w:rsidRDefault="007E66D3" w:rsidP="00ED4423">
            <w:pPr>
              <w:ind w:right="180"/>
              <w:rPr>
                <w:rFonts w:ascii="Palatino Linotype" w:hAnsi="Palatino Linotype"/>
                <w:iCs/>
              </w:rPr>
            </w:pPr>
          </w:p>
          <w:p w:rsidR="007E66D3" w:rsidRDefault="007E66D3" w:rsidP="007E66D3">
            <w:pPr>
              <w:ind w:right="180"/>
              <w:jc w:val="center"/>
              <w:rPr>
                <w:rFonts w:ascii="Palatino Linotype" w:hAnsi="Palatino Linotype"/>
                <w:iCs/>
              </w:rPr>
            </w:pPr>
            <w:r>
              <w:rPr>
                <w:noProof/>
              </w:rPr>
              <w:drawing>
                <wp:inline distT="0" distB="0" distL="0" distR="0" wp14:anchorId="7EDC47B0" wp14:editId="63B730AF">
                  <wp:extent cx="4967591" cy="2807537"/>
                  <wp:effectExtent l="19050" t="19050" r="2413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77567" cy="2813175"/>
                          </a:xfrm>
                          <a:prstGeom prst="rect">
                            <a:avLst/>
                          </a:prstGeom>
                          <a:ln>
                            <a:solidFill>
                              <a:schemeClr val="bg2">
                                <a:lumMod val="90000"/>
                              </a:schemeClr>
                            </a:solidFill>
                          </a:ln>
                        </pic:spPr>
                      </pic:pic>
                    </a:graphicData>
                  </a:graphic>
                </wp:inline>
              </w:drawing>
            </w:r>
          </w:p>
          <w:p w:rsidR="007E66D3" w:rsidRPr="00ED4423" w:rsidRDefault="007E66D3" w:rsidP="006A6236">
            <w:pPr>
              <w:ind w:right="180"/>
              <w:rPr>
                <w:rFonts w:ascii="Palatino Linotype" w:hAnsi="Palatino Linotype"/>
                <w:iCs/>
              </w:rPr>
            </w:pPr>
            <w:r>
              <w:rPr>
                <w:rFonts w:ascii="Palatino Linotype" w:hAnsi="Palatino Linotype"/>
                <w:iCs/>
              </w:rPr>
              <w:br/>
            </w:r>
            <w:r w:rsidRPr="007E66D3">
              <w:rPr>
                <w:rFonts w:ascii="Palatino Linotype" w:hAnsi="Palatino Linotype"/>
                <w:i/>
                <w:iCs/>
              </w:rPr>
              <w:t xml:space="preserve">Source: </w:t>
            </w:r>
            <w:hyperlink r:id="rId25" w:history="1">
              <w:r w:rsidRPr="007E66D3">
                <w:rPr>
                  <w:rStyle w:val="Hyperlink"/>
                  <w:rFonts w:ascii="Palatino Linotype" w:hAnsi="Palatino Linotype"/>
                  <w:i/>
                  <w:iCs/>
                </w:rPr>
                <w:t>http://www.gallup.com/poll/11662/revisiting-gay-marriage-vs-civil-unions.aspx</w:t>
              </w:r>
            </w:hyperlink>
          </w:p>
        </w:tc>
      </w:tr>
    </w:tbl>
    <w:p w:rsidR="00ED4423" w:rsidRDefault="0013162A" w:rsidP="007011F0">
      <w:pPr>
        <w:spacing w:line="240" w:lineRule="auto"/>
        <w:rPr>
          <w:rFonts w:ascii="Palatino Linotype" w:hAnsi="Palatino Linotype"/>
        </w:rPr>
      </w:pPr>
      <w:r>
        <w:rPr>
          <w:rFonts w:ascii="Palatino Linotype" w:hAnsi="Palatino Linotype"/>
        </w:rPr>
        <w:lastRenderedPageBreak/>
        <w:br/>
      </w:r>
      <w:r w:rsidR="007E66D3">
        <w:rPr>
          <w:rFonts w:ascii="Palatino Linotype" w:hAnsi="Palatino Linotype"/>
        </w:rPr>
        <w:t>As mentioned</w:t>
      </w:r>
      <w:r w:rsidR="006A6236">
        <w:rPr>
          <w:rFonts w:ascii="Palatino Linotype" w:hAnsi="Palatino Linotype"/>
        </w:rPr>
        <w:t xml:space="preserve"> in the previous example</w:t>
      </w:r>
      <w:r w:rsidR="007E66D3">
        <w:rPr>
          <w:rFonts w:ascii="Palatino Linotype" w:hAnsi="Palatino Linotype"/>
        </w:rPr>
        <w:t>,</w:t>
      </w:r>
      <w:r w:rsidR="006A6236">
        <w:rPr>
          <w:rFonts w:ascii="Palatino Linotype" w:hAnsi="Palatino Linotype"/>
        </w:rPr>
        <w:t xml:space="preserve"> to combat the effect of question ordering,</w:t>
      </w:r>
      <w:r w:rsidR="007E66D3">
        <w:rPr>
          <w:rFonts w:ascii="Palatino Linotype" w:hAnsi="Palatino Linotype"/>
        </w:rPr>
        <w:t xml:space="preserve"> it is good practice to rotate question order across respondents</w:t>
      </w:r>
      <w:r w:rsidR="006A6236">
        <w:rPr>
          <w:rFonts w:ascii="Palatino Linotype" w:hAnsi="Palatino Linotype"/>
        </w:rPr>
        <w:t xml:space="preserve"> within blocks of related questions</w:t>
      </w:r>
      <w:r w:rsidR="007E66D3">
        <w:rPr>
          <w:rFonts w:ascii="Palatino Linotype" w:hAnsi="Palatino Linotype"/>
        </w:rPr>
        <w:t>.</w:t>
      </w:r>
    </w:p>
    <w:p w:rsidR="001E0ECB" w:rsidRDefault="001E0ECB">
      <w:pPr>
        <w:rPr>
          <w:rFonts w:ascii="Palatino Linotype" w:hAnsi="Palatino Linotype"/>
          <w:b/>
          <w:u w:val="single"/>
        </w:rPr>
      </w:pPr>
      <w:r>
        <w:rPr>
          <w:rFonts w:ascii="Palatino Linotype" w:hAnsi="Palatino Linotype"/>
          <w:b/>
          <w:u w:val="single"/>
        </w:rPr>
        <w:br w:type="page"/>
      </w:r>
    </w:p>
    <w:p w:rsidR="00576F00" w:rsidRPr="00585D1B" w:rsidRDefault="00B54804" w:rsidP="007011F0">
      <w:pPr>
        <w:spacing w:line="240" w:lineRule="auto"/>
        <w:rPr>
          <w:rFonts w:ascii="Palatino Linotype" w:hAnsi="Palatino Linotype"/>
          <w:b/>
          <w:u w:val="single"/>
        </w:rPr>
      </w:pPr>
      <w:bookmarkStart w:id="0" w:name="_GoBack"/>
      <w:bookmarkEnd w:id="0"/>
      <w:r>
        <w:rPr>
          <w:rFonts w:ascii="Palatino Linotype" w:hAnsi="Palatino Linotype"/>
          <w:b/>
          <w:u w:val="single"/>
        </w:rPr>
        <w:lastRenderedPageBreak/>
        <w:t>Confidentiality and Anonymity C</w:t>
      </w:r>
      <w:r w:rsidR="00576F00" w:rsidRPr="00585D1B">
        <w:rPr>
          <w:rFonts w:ascii="Palatino Linotype" w:hAnsi="Palatino Linotype"/>
          <w:b/>
          <w:u w:val="single"/>
        </w:rPr>
        <w:t>oncerns</w:t>
      </w:r>
    </w:p>
    <w:p w:rsidR="001056C6" w:rsidRDefault="001056C6" w:rsidP="007011F0">
      <w:pPr>
        <w:spacing w:line="240" w:lineRule="auto"/>
        <w:rPr>
          <w:rFonts w:ascii="Palatino Linotype" w:hAnsi="Palatino Linotype"/>
        </w:rPr>
      </w:pPr>
      <w:r>
        <w:rPr>
          <w:rFonts w:ascii="Palatino Linotype" w:hAnsi="Palatino Linotype"/>
        </w:rPr>
        <w:t>Behaviors and opinions</w:t>
      </w:r>
      <w:r w:rsidRPr="0067173B">
        <w:rPr>
          <w:rFonts w:ascii="Palatino Linotype" w:hAnsi="Palatino Linotype"/>
        </w:rPr>
        <w:t xml:space="preserve"> </w:t>
      </w:r>
      <w:r>
        <w:rPr>
          <w:rFonts w:ascii="Palatino Linotype" w:hAnsi="Palatino Linotype"/>
        </w:rPr>
        <w:t>related to</w:t>
      </w:r>
      <w:r w:rsidRPr="0067173B">
        <w:rPr>
          <w:rFonts w:ascii="Palatino Linotype" w:hAnsi="Palatino Linotype"/>
        </w:rPr>
        <w:t xml:space="preserve"> </w:t>
      </w:r>
      <w:r>
        <w:rPr>
          <w:rFonts w:ascii="Palatino Linotype" w:hAnsi="Palatino Linotype"/>
        </w:rPr>
        <w:t xml:space="preserve">sensitive topics </w:t>
      </w:r>
      <w:r w:rsidRPr="0067173B">
        <w:rPr>
          <w:rFonts w:ascii="Palatino Linotype" w:hAnsi="Palatino Linotype"/>
        </w:rPr>
        <w:t>such as sex, illegal drug use, etc.</w:t>
      </w:r>
      <w:r>
        <w:rPr>
          <w:rFonts w:ascii="Palatino Linotype" w:hAnsi="Palatino Linotype"/>
        </w:rPr>
        <w:t>,</w:t>
      </w:r>
      <w:r w:rsidRPr="0067173B">
        <w:rPr>
          <w:rFonts w:ascii="Palatino Linotype" w:hAnsi="Palatino Linotype"/>
        </w:rPr>
        <w:t xml:space="preserve"> are difficult</w:t>
      </w:r>
      <w:r>
        <w:rPr>
          <w:rFonts w:ascii="Palatino Linotype" w:hAnsi="Palatino Linotype"/>
        </w:rPr>
        <w:t xml:space="preserve"> to measure</w:t>
      </w:r>
      <w:r w:rsidRPr="0067173B">
        <w:rPr>
          <w:rFonts w:ascii="Palatino Linotype" w:hAnsi="Palatino Linotype"/>
        </w:rPr>
        <w:t xml:space="preserve"> because people consider these to be private matters</w:t>
      </w:r>
      <w:r>
        <w:rPr>
          <w:rFonts w:ascii="Palatino Linotype" w:hAnsi="Palatino Linotype"/>
        </w:rPr>
        <w:t xml:space="preserve"> and are hesitant to answer honestly (which biases the results).</w:t>
      </w:r>
      <w:r w:rsidRPr="0067173B">
        <w:rPr>
          <w:rFonts w:ascii="Palatino Linotype" w:hAnsi="Palatino Linotype"/>
        </w:rPr>
        <w:t xml:space="preserve"> </w:t>
      </w:r>
      <w:r>
        <w:rPr>
          <w:rFonts w:ascii="Palatino Linotype" w:hAnsi="Palatino Linotype"/>
        </w:rPr>
        <w:t xml:space="preserve"> One way to reduce this type of bias is to conduct an anonymous survey (i.e., </w:t>
      </w:r>
      <w:r w:rsidR="00717BB1" w:rsidRPr="0067173B">
        <w:rPr>
          <w:rFonts w:ascii="Palatino Linotype" w:hAnsi="Palatino Linotype"/>
        </w:rPr>
        <w:t>the researcher does not know the identity of the respondents</w:t>
      </w:r>
      <w:r>
        <w:rPr>
          <w:rFonts w:ascii="Palatino Linotype" w:hAnsi="Palatino Linotype"/>
        </w:rPr>
        <w:t>)</w:t>
      </w:r>
      <w:r w:rsidR="00717BB1" w:rsidRPr="0067173B">
        <w:rPr>
          <w:rFonts w:ascii="Palatino Linotype" w:hAnsi="Palatino Linotype"/>
        </w:rPr>
        <w:t>.</w:t>
      </w:r>
      <w:r>
        <w:rPr>
          <w:rFonts w:ascii="Palatino Linotype" w:hAnsi="Palatino Linotype"/>
        </w:rPr>
        <w:t xml:space="preserve">  If this is not possible, researchers can promise</w:t>
      </w:r>
      <w:r w:rsidR="00717BB1">
        <w:rPr>
          <w:rFonts w:ascii="Palatino Linotype" w:hAnsi="Palatino Linotype"/>
        </w:rPr>
        <w:t xml:space="preserve"> </w:t>
      </w:r>
      <w:r w:rsidR="00852B0B" w:rsidRPr="0067173B">
        <w:rPr>
          <w:rFonts w:ascii="Palatino Linotype" w:hAnsi="Palatino Linotype"/>
        </w:rPr>
        <w:t>confidentiality</w:t>
      </w:r>
      <w:r>
        <w:rPr>
          <w:rFonts w:ascii="Palatino Linotype" w:hAnsi="Palatino Linotype"/>
        </w:rPr>
        <w:t xml:space="preserve"> (i.e., the researcher promises not </w:t>
      </w:r>
      <w:r w:rsidR="00852B0B" w:rsidRPr="0067173B">
        <w:rPr>
          <w:rFonts w:ascii="Palatino Linotype" w:hAnsi="Palatino Linotype"/>
        </w:rPr>
        <w:t>to release identifying information about respondents</w:t>
      </w:r>
      <w:r>
        <w:rPr>
          <w:rFonts w:ascii="Palatino Linotype" w:hAnsi="Palatino Linotype"/>
        </w:rPr>
        <w:t xml:space="preserve">).  </w:t>
      </w:r>
      <w:r w:rsidR="00852B0B" w:rsidRPr="0067173B">
        <w:rPr>
          <w:rFonts w:ascii="Palatino Linotype" w:hAnsi="Palatino Linotype"/>
        </w:rPr>
        <w:t>A variety of techniques have been developed to help ensure confidentiality, but surveys on such issues are still hard to conduct accurately.</w:t>
      </w:r>
      <w:r w:rsidR="006A6236">
        <w:rPr>
          <w:rFonts w:ascii="Palatino Linotype" w:hAnsi="Palatino Linotype"/>
        </w:rPr>
        <w:br/>
      </w:r>
      <w:r w:rsidR="006A6236">
        <w:rPr>
          <w:rFonts w:ascii="Palatino Linotype" w:hAnsi="Palatino Linotype"/>
        </w:rPr>
        <w:br/>
        <w:t>The next example describes a study that investigated the effects of anonymity.</w:t>
      </w:r>
    </w:p>
    <w:tbl>
      <w:tblPr>
        <w:tblStyle w:val="TableGrid"/>
        <w:tblW w:w="0" w:type="auto"/>
        <w:tblLook w:val="04A0" w:firstRow="1" w:lastRow="0" w:firstColumn="1" w:lastColumn="0" w:noHBand="0" w:noVBand="1"/>
      </w:tblPr>
      <w:tblGrid>
        <w:gridCol w:w="9350"/>
      </w:tblGrid>
      <w:tr w:rsidR="001056C6" w:rsidRPr="006F4F00" w:rsidTr="000D0C80">
        <w:trPr>
          <w:trHeight w:val="377"/>
          <w:tblHeader/>
        </w:trPr>
        <w:tc>
          <w:tcPr>
            <w:tcW w:w="9576" w:type="dxa"/>
            <w:shd w:val="clear" w:color="auto" w:fill="F2F2F2" w:themeFill="background1" w:themeFillShade="F2"/>
            <w:vAlign w:val="center"/>
          </w:tcPr>
          <w:p w:rsidR="001056C6" w:rsidRPr="006F4F00" w:rsidRDefault="001056C6" w:rsidP="000D0C80">
            <w:pPr>
              <w:rPr>
                <w:rFonts w:ascii="Palatino Linotype" w:hAnsi="Palatino Linotype"/>
                <w:b/>
              </w:rPr>
            </w:pPr>
            <w:r>
              <w:rPr>
                <w:rFonts w:ascii="Palatino Linotype" w:hAnsi="Palatino Linotype"/>
                <w:b/>
              </w:rPr>
              <w:t>Example:  National Survey of Adolescent Males</w:t>
            </w:r>
          </w:p>
        </w:tc>
      </w:tr>
      <w:tr w:rsidR="001056C6" w:rsidRPr="00DE6F4F" w:rsidTr="005122EC">
        <w:trPr>
          <w:trHeight w:val="4301"/>
        </w:trPr>
        <w:tc>
          <w:tcPr>
            <w:tcW w:w="9576" w:type="dxa"/>
          </w:tcPr>
          <w:p w:rsidR="005122EC" w:rsidRDefault="005122EC" w:rsidP="005122EC">
            <w:pPr>
              <w:tabs>
                <w:tab w:val="left" w:pos="9180"/>
              </w:tabs>
              <w:spacing w:before="120"/>
              <w:ind w:left="180" w:right="180"/>
              <w:rPr>
                <w:rFonts w:ascii="Palatino Linotype" w:hAnsi="Palatino Linotype"/>
              </w:rPr>
            </w:pPr>
            <w:r>
              <w:rPr>
                <w:rFonts w:ascii="Palatino Linotype" w:hAnsi="Palatino Linotype"/>
              </w:rPr>
              <w:t>Abstract:</w:t>
            </w:r>
            <w:r>
              <w:rPr>
                <w:noProof/>
              </w:rPr>
              <w:drawing>
                <wp:inline distT="0" distB="0" distL="0" distR="0" wp14:anchorId="5F5F187B" wp14:editId="539314EE">
                  <wp:extent cx="5674468" cy="1637472"/>
                  <wp:effectExtent l="0" t="0" r="254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80600" cy="1639241"/>
                          </a:xfrm>
                          <a:prstGeom prst="rect">
                            <a:avLst/>
                          </a:prstGeom>
                        </pic:spPr>
                      </pic:pic>
                    </a:graphicData>
                  </a:graphic>
                </wp:inline>
              </w:drawing>
            </w:r>
          </w:p>
          <w:p w:rsidR="005122EC" w:rsidRPr="00F8438A" w:rsidRDefault="005122EC" w:rsidP="005122EC">
            <w:pPr>
              <w:ind w:left="180"/>
              <w:rPr>
                <w:rFonts w:ascii="Palatino Linotype" w:hAnsi="Palatino Linotype"/>
              </w:rPr>
            </w:pPr>
            <w:r>
              <w:rPr>
                <w:rFonts w:ascii="Palatino Linotype" w:hAnsi="Palatino Linotype"/>
              </w:rPr>
              <w:br/>
            </w:r>
            <w:r w:rsidRPr="005122EC">
              <w:rPr>
                <w:rFonts w:ascii="Palatino Linotype" w:hAnsi="Palatino Linotype"/>
                <w:i/>
              </w:rPr>
              <w:t xml:space="preserve">Source: </w:t>
            </w:r>
            <w:r w:rsidR="00BC51D3">
              <w:rPr>
                <w:rFonts w:ascii="Palatino Linotype" w:hAnsi="Palatino Linotype"/>
                <w:i/>
              </w:rPr>
              <w:t>Turner et.</w:t>
            </w:r>
            <w:r w:rsidRPr="005122EC">
              <w:rPr>
                <w:rFonts w:ascii="Palatino Linotype" w:hAnsi="Palatino Linotype"/>
                <w:i/>
              </w:rPr>
              <w:t xml:space="preserve"> al</w:t>
            </w:r>
            <w:r w:rsidR="00BC51D3">
              <w:rPr>
                <w:rFonts w:ascii="Palatino Linotype" w:hAnsi="Palatino Linotype"/>
                <w:i/>
              </w:rPr>
              <w:t>.</w:t>
            </w:r>
            <w:r w:rsidRPr="005122EC">
              <w:rPr>
                <w:rFonts w:ascii="Palatino Linotype" w:hAnsi="Palatino Linotype"/>
                <w:i/>
              </w:rPr>
              <w:t xml:space="preserve"> </w:t>
            </w:r>
            <w:r w:rsidR="00BC51D3">
              <w:rPr>
                <w:rFonts w:ascii="Palatino Linotype" w:hAnsi="Palatino Linotype"/>
                <w:i/>
              </w:rPr>
              <w:t>(</w:t>
            </w:r>
            <w:r w:rsidRPr="005122EC">
              <w:rPr>
                <w:rFonts w:ascii="Palatino Linotype" w:hAnsi="Palatino Linotype"/>
                <w:i/>
              </w:rPr>
              <w:t>1998</w:t>
            </w:r>
            <w:r w:rsidR="00BC51D3">
              <w:rPr>
                <w:rFonts w:ascii="Palatino Linotype" w:hAnsi="Palatino Linotype"/>
                <w:i/>
              </w:rPr>
              <w:t>)</w:t>
            </w:r>
            <w:r w:rsidRPr="005122EC">
              <w:rPr>
                <w:rFonts w:ascii="Palatino Linotype" w:hAnsi="Palatino Linotype"/>
                <w:i/>
              </w:rPr>
              <w:t>, Science,</w:t>
            </w:r>
            <w:r>
              <w:rPr>
                <w:rFonts w:ascii="Palatino Linotype" w:hAnsi="Palatino Linotype"/>
                <w:i/>
              </w:rPr>
              <w:t xml:space="preserve"> Vol. </w:t>
            </w:r>
            <w:r w:rsidRPr="005122EC">
              <w:rPr>
                <w:rFonts w:ascii="Palatino Linotype" w:hAnsi="Palatino Linotype"/>
                <w:i/>
              </w:rPr>
              <w:t>280</w:t>
            </w:r>
            <w:r>
              <w:rPr>
                <w:rFonts w:ascii="Palatino Linotype" w:hAnsi="Palatino Linotype"/>
                <w:i/>
              </w:rPr>
              <w:t>, pp</w:t>
            </w:r>
            <w:r w:rsidR="00BC51D3">
              <w:rPr>
                <w:rFonts w:ascii="Palatino Linotype" w:hAnsi="Palatino Linotype"/>
                <w:i/>
              </w:rPr>
              <w:t>.</w:t>
            </w:r>
            <w:r>
              <w:rPr>
                <w:rFonts w:ascii="Palatino Linotype" w:hAnsi="Palatino Linotype"/>
                <w:i/>
              </w:rPr>
              <w:t xml:space="preserve"> 867-873</w:t>
            </w:r>
            <w:r w:rsidRPr="005122EC">
              <w:rPr>
                <w:rFonts w:ascii="Palatino Linotype" w:hAnsi="Palatino Linotype"/>
                <w:i/>
              </w:rPr>
              <w:t xml:space="preserve">. </w:t>
            </w:r>
            <w:r w:rsidR="00BC51D3">
              <w:rPr>
                <w:rFonts w:ascii="Palatino Linotype" w:hAnsi="Palatino Linotype"/>
                <w:i/>
              </w:rPr>
              <w:t>“</w:t>
            </w:r>
            <w:r w:rsidRPr="005122EC">
              <w:rPr>
                <w:rFonts w:ascii="Palatino Linotype" w:hAnsi="Palatino Linotype"/>
                <w:i/>
              </w:rPr>
              <w:t>Adolescent sexual behavior, drug use, and violence: increased reporting with computer survey technology</w:t>
            </w:r>
            <w:r>
              <w:rPr>
                <w:rFonts w:ascii="Palatino Linotype" w:hAnsi="Palatino Linotype"/>
                <w:i/>
              </w:rPr>
              <w:t xml:space="preserve">. </w:t>
            </w:r>
            <w:r w:rsidRPr="005122EC">
              <w:rPr>
                <w:rFonts w:ascii="Palatino Linotype" w:hAnsi="Palatino Linotype"/>
                <w:i/>
              </w:rPr>
              <w:t>1995 National Survey of Adolescent Males.</w:t>
            </w:r>
            <w:r w:rsidR="00BC51D3">
              <w:rPr>
                <w:rFonts w:ascii="Palatino Linotype" w:hAnsi="Palatino Linotype"/>
                <w:i/>
              </w:rPr>
              <w:t>”</w:t>
            </w:r>
          </w:p>
        </w:tc>
      </w:tr>
    </w:tbl>
    <w:p w:rsidR="00142E94" w:rsidRPr="002E1730" w:rsidRDefault="001056C6" w:rsidP="005122EC">
      <w:pPr>
        <w:spacing w:line="240" w:lineRule="auto"/>
        <w:rPr>
          <w:rFonts w:ascii="Palatino Linotype" w:hAnsi="Palatino Linotype"/>
        </w:rPr>
      </w:pPr>
      <w:r>
        <w:rPr>
          <w:rFonts w:ascii="Palatino Linotype" w:hAnsi="Palatino Linotype"/>
        </w:rPr>
        <w:br/>
      </w:r>
    </w:p>
    <w:p w:rsidR="002E1730" w:rsidRDefault="002E1730">
      <w:pPr>
        <w:rPr>
          <w:rFonts w:ascii="Palatino Linotype" w:hAnsi="Palatino Linotype"/>
          <w:b/>
          <w:u w:val="single"/>
        </w:rPr>
      </w:pPr>
      <w:r>
        <w:rPr>
          <w:rFonts w:ascii="Palatino Linotype" w:hAnsi="Palatino Linotype"/>
          <w:b/>
          <w:u w:val="single"/>
        </w:rPr>
        <w:br w:type="page"/>
      </w:r>
    </w:p>
    <w:p w:rsidR="002E1730" w:rsidRDefault="002E1730" w:rsidP="007011F0">
      <w:pPr>
        <w:spacing w:line="240" w:lineRule="auto"/>
        <w:rPr>
          <w:rFonts w:ascii="Palatino Linotype" w:hAnsi="Palatino Linotype"/>
          <w:b/>
          <w:u w:val="single"/>
        </w:rPr>
      </w:pPr>
      <w:r>
        <w:rPr>
          <w:rFonts w:ascii="Palatino Linotype" w:hAnsi="Palatino Linotype"/>
          <w:b/>
          <w:u w:val="single"/>
        </w:rPr>
        <w:lastRenderedPageBreak/>
        <w:t>CHOOSING TYPES OF QUESTIONS</w:t>
      </w:r>
    </w:p>
    <w:p w:rsidR="002E1730" w:rsidRPr="002E1730" w:rsidRDefault="002E1730" w:rsidP="007011F0">
      <w:pPr>
        <w:spacing w:line="240" w:lineRule="auto"/>
        <w:rPr>
          <w:rFonts w:ascii="Palatino Linotype" w:hAnsi="Palatino Linotype"/>
        </w:rPr>
      </w:pPr>
      <w:r>
        <w:rPr>
          <w:rFonts w:ascii="Palatino Linotype" w:hAnsi="Palatino Linotype"/>
        </w:rPr>
        <w:t>When designing a questionnaire, one not only has to take careful steps to avoid bias but also has to make a series of decisions about each question’s format.  For example, will it be open-ended or closed?  Should rating scales be used?  If so, how many points should be on the scale and how should the scale be labeled?  As stated earlier, these decisions should be made so as to maximize the validity and reliability of the survey.  The remainder of this handout will discuss some of these issues.</w:t>
      </w:r>
    </w:p>
    <w:p w:rsidR="00576F00" w:rsidRPr="002E1730" w:rsidRDefault="002E1730" w:rsidP="007011F0">
      <w:pPr>
        <w:spacing w:line="240" w:lineRule="auto"/>
        <w:rPr>
          <w:rFonts w:ascii="Palatino Linotype" w:hAnsi="Palatino Linotype"/>
          <w:b/>
        </w:rPr>
      </w:pPr>
      <w:r>
        <w:rPr>
          <w:rFonts w:ascii="Palatino Linotype" w:hAnsi="Palatino Linotype"/>
          <w:b/>
          <w:u w:val="single"/>
        </w:rPr>
        <w:t>Open-Ended vs. Closed Questions</w:t>
      </w:r>
    </w:p>
    <w:p w:rsidR="00142E94" w:rsidRPr="0067173B" w:rsidRDefault="002E1730" w:rsidP="007011F0">
      <w:pPr>
        <w:spacing w:line="240" w:lineRule="auto"/>
        <w:rPr>
          <w:rFonts w:ascii="Palatino Linotype" w:hAnsi="Palatino Linotype"/>
        </w:rPr>
      </w:pPr>
      <w:r>
        <w:rPr>
          <w:rFonts w:ascii="Palatino Linotype" w:hAnsi="Palatino Linotype"/>
        </w:rPr>
        <w:t xml:space="preserve">First, the researcher must decide whether a question should be open-ended or closed.  </w:t>
      </w:r>
      <w:r w:rsidR="00142E94" w:rsidRPr="0067173B">
        <w:rPr>
          <w:rFonts w:ascii="Palatino Linotype" w:hAnsi="Palatino Linotype"/>
        </w:rPr>
        <w:t>An open</w:t>
      </w:r>
      <w:r>
        <w:rPr>
          <w:rFonts w:ascii="Palatino Linotype" w:hAnsi="Palatino Linotype"/>
        </w:rPr>
        <w:t>-ended</w:t>
      </w:r>
      <w:r w:rsidR="00142E94" w:rsidRPr="0067173B">
        <w:rPr>
          <w:rFonts w:ascii="Palatino Linotype" w:hAnsi="Palatino Linotype"/>
        </w:rPr>
        <w:t xml:space="preserve"> question is one in which respondents are allowed to </w:t>
      </w:r>
      <w:r>
        <w:rPr>
          <w:rFonts w:ascii="Palatino Linotype" w:hAnsi="Palatino Linotype"/>
        </w:rPr>
        <w:t>provide their own answer without any prompting</w:t>
      </w:r>
      <w:r w:rsidR="00142E94" w:rsidRPr="0067173B">
        <w:rPr>
          <w:rFonts w:ascii="Palatino Linotype" w:hAnsi="Palatino Linotype"/>
        </w:rPr>
        <w:t xml:space="preserve">; a closed question is one in which respondents are given a list of alternatives from which to choose their answer.  Usually, the </w:t>
      </w:r>
      <w:r>
        <w:rPr>
          <w:rFonts w:ascii="Palatino Linotype" w:hAnsi="Palatino Linotype"/>
        </w:rPr>
        <w:t>closed</w:t>
      </w:r>
      <w:r w:rsidR="00142E94" w:rsidRPr="0067173B">
        <w:rPr>
          <w:rFonts w:ascii="Palatino Linotype" w:hAnsi="Palatino Linotype"/>
        </w:rPr>
        <w:t xml:space="preserve"> form offers a choice of “other” in which the respondent is allowed to fill in the blank.</w:t>
      </w:r>
    </w:p>
    <w:p w:rsidR="00BC51D3" w:rsidRPr="0067173B" w:rsidRDefault="00142E94" w:rsidP="007011F0">
      <w:pPr>
        <w:spacing w:line="240" w:lineRule="auto"/>
        <w:rPr>
          <w:rFonts w:ascii="Palatino Linotype" w:hAnsi="Palatino Linotype"/>
        </w:rPr>
      </w:pPr>
      <w:r w:rsidRPr="0067173B">
        <w:rPr>
          <w:rFonts w:ascii="Palatino Linotype" w:hAnsi="Palatino Linotype"/>
          <w:u w:val="single"/>
        </w:rPr>
        <w:t>Problems with closed questions</w:t>
      </w:r>
      <w:r w:rsidRPr="0067173B">
        <w:rPr>
          <w:rFonts w:ascii="Palatino Linotype" w:hAnsi="Palatino Linotype"/>
        </w:rPr>
        <w:t>:</w:t>
      </w:r>
      <w:r w:rsidR="00BC51D3">
        <w:rPr>
          <w:rFonts w:ascii="Palatino Linotype" w:hAnsi="Palatino Linotype"/>
        </w:rPr>
        <w:t xml:space="preserve">  Note that responses to closed questions may be influenced by the options provided and results could differ drastically from what would be obtained via an open-ended question on the same issue.</w:t>
      </w:r>
      <w:r w:rsidR="006A6236">
        <w:rPr>
          <w:rFonts w:ascii="Palatino Linotype" w:hAnsi="Palatino Linotype"/>
        </w:rPr>
        <w:t xml:space="preserve">  This is illustrated in the next example.</w:t>
      </w:r>
    </w:p>
    <w:tbl>
      <w:tblPr>
        <w:tblStyle w:val="TableGrid"/>
        <w:tblW w:w="0" w:type="auto"/>
        <w:tblLook w:val="04A0" w:firstRow="1" w:lastRow="0" w:firstColumn="1" w:lastColumn="0" w:noHBand="0" w:noVBand="1"/>
      </w:tblPr>
      <w:tblGrid>
        <w:gridCol w:w="9350"/>
      </w:tblGrid>
      <w:tr w:rsidR="00BC51D3" w:rsidRPr="006F4F00" w:rsidTr="000D0C80">
        <w:trPr>
          <w:trHeight w:val="377"/>
          <w:tblHeader/>
        </w:trPr>
        <w:tc>
          <w:tcPr>
            <w:tcW w:w="9576" w:type="dxa"/>
            <w:shd w:val="clear" w:color="auto" w:fill="F2F2F2" w:themeFill="background1" w:themeFillShade="F2"/>
            <w:vAlign w:val="center"/>
          </w:tcPr>
          <w:p w:rsidR="00BC51D3" w:rsidRPr="006F4F00" w:rsidRDefault="00BC51D3" w:rsidP="000D0C80">
            <w:pPr>
              <w:rPr>
                <w:rFonts w:ascii="Palatino Linotype" w:hAnsi="Palatino Linotype"/>
                <w:b/>
              </w:rPr>
            </w:pPr>
            <w:r>
              <w:rPr>
                <w:rFonts w:ascii="Palatino Linotype" w:hAnsi="Palatino Linotype"/>
                <w:b/>
              </w:rPr>
              <w:t>Example:  Differences in Responses to an Open-ended vs. a Closed Question</w:t>
            </w:r>
          </w:p>
        </w:tc>
      </w:tr>
      <w:tr w:rsidR="00BC51D3" w:rsidRPr="00DE6F4F" w:rsidTr="00BC51D3">
        <w:trPr>
          <w:trHeight w:val="6353"/>
        </w:trPr>
        <w:tc>
          <w:tcPr>
            <w:tcW w:w="9576" w:type="dxa"/>
          </w:tcPr>
          <w:p w:rsidR="00BC51D3" w:rsidRDefault="00BC51D3" w:rsidP="000D0C80">
            <w:pPr>
              <w:ind w:left="180"/>
              <w:rPr>
                <w:rFonts w:ascii="Palatino Linotype" w:hAnsi="Palatino Linotype"/>
                <w:i/>
              </w:rPr>
            </w:pPr>
          </w:p>
          <w:p w:rsidR="00BC51D3" w:rsidRPr="00BC51D3" w:rsidRDefault="00BC51D3" w:rsidP="000D0C80">
            <w:pPr>
              <w:ind w:left="180"/>
              <w:rPr>
                <w:rFonts w:ascii="Palatino Linotype" w:hAnsi="Palatino Linotype"/>
              </w:rPr>
            </w:pPr>
            <w:r>
              <w:rPr>
                <w:rFonts w:ascii="Palatino Linotype" w:hAnsi="Palatino Linotype"/>
              </w:rPr>
              <w:t>In one study, half of a random sample was asked to respond to an open-ended question and the other half to a closed question on the same issue.  The results are shown below.</w:t>
            </w:r>
          </w:p>
          <w:p w:rsidR="00BC51D3" w:rsidRDefault="00BC51D3" w:rsidP="000D0C80">
            <w:pPr>
              <w:ind w:left="180"/>
              <w:rPr>
                <w:rFonts w:ascii="Palatino Linotype" w:hAnsi="Palatino Linotype"/>
                <w:i/>
              </w:rPr>
            </w:pPr>
            <w:r>
              <w:rPr>
                <w:noProof/>
              </w:rPr>
              <w:drawing>
                <wp:inline distT="0" distB="0" distL="0" distR="0" wp14:anchorId="01B5B6A9" wp14:editId="332D1270">
                  <wp:extent cx="5162145" cy="2387492"/>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74288" cy="2393108"/>
                          </a:xfrm>
                          <a:prstGeom prst="rect">
                            <a:avLst/>
                          </a:prstGeom>
                        </pic:spPr>
                      </pic:pic>
                    </a:graphicData>
                  </a:graphic>
                </wp:inline>
              </w:drawing>
            </w:r>
          </w:p>
          <w:p w:rsidR="00BC51D3" w:rsidRDefault="00BC51D3" w:rsidP="00BC51D3">
            <w:pPr>
              <w:ind w:left="180"/>
              <w:rPr>
                <w:rFonts w:ascii="Palatino Linotype" w:hAnsi="Palatino Linotype"/>
                <w:i/>
              </w:rPr>
            </w:pPr>
            <w:r w:rsidRPr="005122EC">
              <w:rPr>
                <w:rFonts w:ascii="Palatino Linotype" w:hAnsi="Palatino Linotype"/>
                <w:i/>
              </w:rPr>
              <w:t>Source:</w:t>
            </w:r>
            <w:r w:rsidRPr="00BC51D3">
              <w:rPr>
                <w:rFonts w:ascii="Palatino Linotype" w:hAnsi="Palatino Linotype"/>
                <w:i/>
              </w:rPr>
              <w:t xml:space="preserve"> Schuman and Scott (1987), Science, Vol. 236, pp.</w:t>
            </w:r>
            <w:r>
              <w:rPr>
                <w:rFonts w:ascii="Palatino Linotype" w:hAnsi="Palatino Linotype"/>
                <w:i/>
              </w:rPr>
              <w:t xml:space="preserve"> 957-959.</w:t>
            </w:r>
            <w:r w:rsidRPr="00BC51D3">
              <w:rPr>
                <w:rFonts w:ascii="Palatino Linotype" w:hAnsi="Palatino Linotype"/>
                <w:i/>
              </w:rPr>
              <w:t xml:space="preserve">  “Problems in the use of survey questions to measure public opinion.”</w:t>
            </w:r>
          </w:p>
          <w:p w:rsidR="00BC51D3" w:rsidRDefault="00BC51D3" w:rsidP="00BC51D3">
            <w:pPr>
              <w:ind w:left="180"/>
              <w:rPr>
                <w:rFonts w:ascii="Palatino Linotype" w:hAnsi="Palatino Linotype"/>
                <w:i/>
              </w:rPr>
            </w:pPr>
          </w:p>
          <w:p w:rsidR="00BC51D3" w:rsidRPr="00BC51D3" w:rsidRDefault="00BC51D3" w:rsidP="00BC51D3">
            <w:pPr>
              <w:ind w:left="180"/>
              <w:rPr>
                <w:rFonts w:ascii="Palatino Linotype" w:hAnsi="Palatino Linotype"/>
              </w:rPr>
            </w:pPr>
            <w:r w:rsidRPr="00BC51D3">
              <w:rPr>
                <w:rFonts w:ascii="Palatino Linotype" w:hAnsi="Palatino Linotype"/>
                <w:u w:val="single"/>
              </w:rPr>
              <w:t>Questions</w:t>
            </w:r>
            <w:r>
              <w:rPr>
                <w:rFonts w:ascii="Palatino Linotype" w:hAnsi="Palatino Linotype"/>
              </w:rPr>
              <w:t>: Are you surprised by these differences?  What if only the closed form of the question had been used?</w:t>
            </w:r>
          </w:p>
        </w:tc>
      </w:tr>
    </w:tbl>
    <w:p w:rsidR="00BC51D3" w:rsidRPr="0067173B" w:rsidRDefault="00BC51D3" w:rsidP="00BC51D3">
      <w:pPr>
        <w:spacing w:line="240" w:lineRule="auto"/>
        <w:rPr>
          <w:rFonts w:ascii="Palatino Linotype" w:hAnsi="Palatino Linotype"/>
        </w:rPr>
      </w:pPr>
      <w:r w:rsidRPr="00BC51D3">
        <w:rPr>
          <w:rFonts w:ascii="Palatino Linotype" w:hAnsi="Palatino Linotype"/>
          <w:u w:val="single"/>
        </w:rPr>
        <w:lastRenderedPageBreak/>
        <w:t>Problems with open-ended questions</w:t>
      </w:r>
      <w:r w:rsidRPr="0067173B">
        <w:rPr>
          <w:rFonts w:ascii="Palatino Linotype" w:hAnsi="Palatino Linotype"/>
        </w:rPr>
        <w:t xml:space="preserve">: </w:t>
      </w:r>
      <w:r>
        <w:rPr>
          <w:rFonts w:ascii="Palatino Linotype" w:hAnsi="Palatino Linotype"/>
        </w:rPr>
        <w:t>Someone is tasked with coding the responses!</w:t>
      </w:r>
      <w:r w:rsidRPr="0067173B">
        <w:rPr>
          <w:rFonts w:ascii="Palatino Linotype" w:hAnsi="Palatino Linotype"/>
        </w:rPr>
        <w:t xml:space="preserve">  To analyze, the responses must be grouped together in a relatively small number of categories. </w:t>
      </w:r>
      <w:r>
        <w:rPr>
          <w:rFonts w:ascii="Palatino Linotype" w:hAnsi="Palatino Linotype"/>
        </w:rPr>
        <w:t>Also, compiling the results often requires the researcher to interpret the meaning of the responses, which can introduce some researcher bias.</w:t>
      </w:r>
      <w:r w:rsidRPr="0067173B">
        <w:rPr>
          <w:rFonts w:ascii="Palatino Linotype" w:hAnsi="Palatino Linotype"/>
        </w:rPr>
        <w:t xml:space="preserve"> </w:t>
      </w:r>
      <w:r>
        <w:rPr>
          <w:rFonts w:ascii="Palatino Linotype" w:hAnsi="Palatino Linotype"/>
        </w:rPr>
        <w:t xml:space="preserve">In short, open-ended questions are harder to analyze and summarize, which </w:t>
      </w:r>
      <w:r w:rsidRPr="0067173B">
        <w:rPr>
          <w:rFonts w:ascii="Palatino Linotype" w:hAnsi="Palatino Linotype"/>
        </w:rPr>
        <w:t>has led many researchers to use closed questions.</w:t>
      </w:r>
    </w:p>
    <w:p w:rsidR="00142E94" w:rsidRPr="0067173B" w:rsidRDefault="00BC51D3" w:rsidP="00767332">
      <w:pPr>
        <w:spacing w:after="0" w:line="240" w:lineRule="auto"/>
        <w:rPr>
          <w:rFonts w:ascii="Palatino Linotype" w:hAnsi="Palatino Linotype"/>
        </w:rPr>
      </w:pPr>
      <w:r w:rsidRPr="00BC51D3">
        <w:rPr>
          <w:rFonts w:ascii="Palatino Linotype" w:hAnsi="Palatino Linotype"/>
          <w:u w:val="single"/>
        </w:rPr>
        <w:t xml:space="preserve">Which </w:t>
      </w:r>
      <w:r w:rsidRPr="006A6236">
        <w:rPr>
          <w:rFonts w:ascii="Palatino Linotype" w:hAnsi="Palatino Linotype"/>
          <w:i/>
          <w:u w:val="single"/>
        </w:rPr>
        <w:t>should</w:t>
      </w:r>
      <w:r w:rsidRPr="00BC51D3">
        <w:rPr>
          <w:rFonts w:ascii="Palatino Linotype" w:hAnsi="Palatino Linotype"/>
          <w:u w:val="single"/>
        </w:rPr>
        <w:t xml:space="preserve"> you use: open-ended or closed?</w:t>
      </w:r>
      <w:r>
        <w:rPr>
          <w:rFonts w:ascii="Palatino Linotype" w:hAnsi="Palatino Linotype"/>
        </w:rPr>
        <w:t xml:space="preserve"> </w:t>
      </w:r>
      <w:r>
        <w:rPr>
          <w:rFonts w:ascii="Palatino Linotype" w:hAnsi="Palatino Linotype"/>
        </w:rPr>
        <w:br/>
        <w:t xml:space="preserve">Closed questions will provide more uniformity of the responses and will be much easier to summarize.  As the previous example illustrates, however, </w:t>
      </w:r>
      <w:r w:rsidRPr="0067173B">
        <w:rPr>
          <w:rFonts w:ascii="Palatino Linotype" w:hAnsi="Palatino Linotype"/>
        </w:rPr>
        <w:t xml:space="preserve">respondents tend to confine their answers to the choices offered, even if the researcher </w:t>
      </w:r>
      <w:r>
        <w:rPr>
          <w:rFonts w:ascii="Palatino Linotype" w:hAnsi="Palatino Linotype"/>
        </w:rPr>
        <w:t>includes an “other” option</w:t>
      </w:r>
      <w:r w:rsidRPr="0067173B">
        <w:rPr>
          <w:rFonts w:ascii="Palatino Linotype" w:hAnsi="Palatino Linotype"/>
        </w:rPr>
        <w:t>.  Closed questions can be used effectively</w:t>
      </w:r>
      <w:r>
        <w:rPr>
          <w:rFonts w:ascii="Palatino Linotype" w:hAnsi="Palatino Linotype"/>
        </w:rPr>
        <w:t xml:space="preserve"> only</w:t>
      </w:r>
      <w:r w:rsidRPr="0067173B">
        <w:rPr>
          <w:rFonts w:ascii="Palatino Linotype" w:hAnsi="Palatino Linotype"/>
        </w:rPr>
        <w:t xml:space="preserve"> if the</w:t>
      </w:r>
      <w:r>
        <w:rPr>
          <w:rFonts w:ascii="Palatino Linotype" w:hAnsi="Palatino Linotype"/>
        </w:rPr>
        <w:t xml:space="preserve"> options provided</w:t>
      </w:r>
      <w:r w:rsidRPr="0067173B">
        <w:rPr>
          <w:rFonts w:ascii="Palatino Linotype" w:hAnsi="Palatino Linotype"/>
        </w:rPr>
        <w:t xml:space="preserve"> are comprehensive, and this can </w:t>
      </w:r>
      <w:r w:rsidR="006A6236">
        <w:rPr>
          <w:rFonts w:ascii="Palatino Linotype" w:hAnsi="Palatino Linotype"/>
        </w:rPr>
        <w:t>be assured only if an open-</w:t>
      </w:r>
      <w:r w:rsidRPr="0067173B">
        <w:rPr>
          <w:rFonts w:ascii="Palatino Linotype" w:hAnsi="Palatino Linotype"/>
        </w:rPr>
        <w:t xml:space="preserve">ended version is administered in a pretest with a reasonably large sample.  </w:t>
      </w:r>
      <w:r>
        <w:rPr>
          <w:rFonts w:ascii="Palatino Linotype" w:hAnsi="Palatino Linotype"/>
        </w:rPr>
        <w:t>Some researchers are of the opinion that they h</w:t>
      </w:r>
      <w:r w:rsidRPr="0067173B">
        <w:rPr>
          <w:rFonts w:ascii="Palatino Linotype" w:hAnsi="Palatino Linotype"/>
        </w:rPr>
        <w:t xml:space="preserve">ave to deal with coding at this point, anyways, so </w:t>
      </w:r>
      <w:r>
        <w:rPr>
          <w:rFonts w:ascii="Palatino Linotype" w:hAnsi="Palatino Linotype"/>
        </w:rPr>
        <w:t>they simply opt to</w:t>
      </w:r>
      <w:r w:rsidRPr="0067173B">
        <w:rPr>
          <w:rFonts w:ascii="Palatino Linotype" w:hAnsi="Palatino Linotype"/>
        </w:rPr>
        <w:t xml:space="preserve"> include the open</w:t>
      </w:r>
      <w:r w:rsidR="006A6236">
        <w:rPr>
          <w:rFonts w:ascii="Palatino Linotype" w:hAnsi="Palatino Linotype"/>
        </w:rPr>
        <w:t>-ended</w:t>
      </w:r>
      <w:r w:rsidRPr="0067173B">
        <w:rPr>
          <w:rFonts w:ascii="Palatino Linotype" w:hAnsi="Palatino Linotype"/>
        </w:rPr>
        <w:t xml:space="preserve"> question in </w:t>
      </w:r>
      <w:r w:rsidR="00B54804">
        <w:rPr>
          <w:rFonts w:ascii="Palatino Linotype" w:hAnsi="Palatino Linotype"/>
        </w:rPr>
        <w:t>the final version of the survey.  Moreover, some studies have shown that open-ended questions have higher reliability and validity than closed questions, which is another reason they might be preferable.  In any case, if a researcher decides to go with</w:t>
      </w:r>
      <w:r w:rsidR="00142E94" w:rsidRPr="0067173B">
        <w:rPr>
          <w:rFonts w:ascii="Palatino Linotype" w:hAnsi="Palatino Linotype"/>
        </w:rPr>
        <w:t xml:space="preserve"> closed questions, they should first be presented as open</w:t>
      </w:r>
      <w:r w:rsidR="006A6236">
        <w:rPr>
          <w:rFonts w:ascii="Palatino Linotype" w:hAnsi="Palatino Linotype"/>
        </w:rPr>
        <w:t>-ended</w:t>
      </w:r>
      <w:r w:rsidR="00142E94" w:rsidRPr="0067173B">
        <w:rPr>
          <w:rFonts w:ascii="Palatino Linotype" w:hAnsi="Palatino Linotype"/>
        </w:rPr>
        <w:t xml:space="preserve"> questions to a test sample before the real survey</w:t>
      </w:r>
      <w:r w:rsidR="00B54804">
        <w:rPr>
          <w:rFonts w:ascii="Palatino Linotype" w:hAnsi="Palatino Linotype"/>
        </w:rPr>
        <w:t xml:space="preserve"> (</w:t>
      </w:r>
      <w:r w:rsidR="006A6236">
        <w:rPr>
          <w:rFonts w:ascii="Palatino Linotype" w:hAnsi="Palatino Linotype"/>
        </w:rPr>
        <w:t xml:space="preserve">this is </w:t>
      </w:r>
      <w:r w:rsidR="00B54804">
        <w:rPr>
          <w:rFonts w:ascii="Palatino Linotype" w:hAnsi="Palatino Linotype"/>
        </w:rPr>
        <w:t>called a “pilot survey”</w:t>
      </w:r>
      <w:r w:rsidR="006A6236">
        <w:rPr>
          <w:rFonts w:ascii="Palatino Linotype" w:hAnsi="Palatino Linotype"/>
        </w:rPr>
        <w:t>)</w:t>
      </w:r>
      <w:r w:rsidR="00142E94" w:rsidRPr="0067173B">
        <w:rPr>
          <w:rFonts w:ascii="Palatino Linotype" w:hAnsi="Palatino Linotype"/>
        </w:rPr>
        <w:t xml:space="preserve"> and </w:t>
      </w:r>
      <w:r w:rsidR="00B54804">
        <w:rPr>
          <w:rFonts w:ascii="Palatino Linotype" w:hAnsi="Palatino Linotype"/>
        </w:rPr>
        <w:t xml:space="preserve">the </w:t>
      </w:r>
      <w:r w:rsidR="00142E94" w:rsidRPr="0067173B">
        <w:rPr>
          <w:rFonts w:ascii="Palatino Linotype" w:hAnsi="Palatino Linotype"/>
        </w:rPr>
        <w:t>most common response</w:t>
      </w:r>
      <w:r w:rsidR="00B54804">
        <w:rPr>
          <w:rFonts w:ascii="Palatino Linotype" w:hAnsi="Palatino Linotype"/>
        </w:rPr>
        <w:t>s</w:t>
      </w:r>
      <w:r w:rsidR="00142E94" w:rsidRPr="0067173B">
        <w:rPr>
          <w:rFonts w:ascii="Palatino Linotype" w:hAnsi="Palatino Linotype"/>
        </w:rPr>
        <w:t xml:space="preserve"> should be included in the list of choices for the closed question.  </w:t>
      </w:r>
    </w:p>
    <w:p w:rsidR="00B54804" w:rsidRPr="00B54804" w:rsidRDefault="00B54804" w:rsidP="007011F0">
      <w:pPr>
        <w:spacing w:line="240" w:lineRule="auto"/>
        <w:rPr>
          <w:rFonts w:ascii="Palatino Linotype" w:hAnsi="Palatino Linotype"/>
          <w:b/>
          <w:u w:val="single"/>
        </w:rPr>
      </w:pPr>
      <w:r>
        <w:rPr>
          <w:rFonts w:ascii="Palatino Linotype" w:hAnsi="Palatino Linotype"/>
          <w:u w:val="single"/>
        </w:rPr>
        <w:br/>
      </w:r>
      <w:r w:rsidRPr="00B54804">
        <w:rPr>
          <w:rFonts w:ascii="Palatino Linotype" w:hAnsi="Palatino Linotype"/>
          <w:b/>
          <w:u w:val="single"/>
        </w:rPr>
        <w:t>Rating vs. Ranking Questio</w:t>
      </w:r>
      <w:r>
        <w:rPr>
          <w:rFonts w:ascii="Palatino Linotype" w:hAnsi="Palatino Linotype"/>
          <w:b/>
          <w:u w:val="single"/>
        </w:rPr>
        <w:t>n</w:t>
      </w:r>
      <w:r w:rsidRPr="00B54804">
        <w:rPr>
          <w:rFonts w:ascii="Palatino Linotype" w:hAnsi="Palatino Linotype"/>
          <w:b/>
          <w:u w:val="single"/>
        </w:rPr>
        <w:t>s</w:t>
      </w:r>
    </w:p>
    <w:p w:rsidR="00767332" w:rsidRDefault="00B54804" w:rsidP="00767332">
      <w:pPr>
        <w:spacing w:after="0" w:line="240" w:lineRule="auto"/>
        <w:rPr>
          <w:rFonts w:ascii="Palatino Linotype" w:hAnsi="Palatino Linotype"/>
        </w:rPr>
      </w:pPr>
      <w:r>
        <w:rPr>
          <w:rFonts w:ascii="Palatino Linotype" w:hAnsi="Palatino Linotype"/>
        </w:rPr>
        <w:t>Suppose a researcher decides to use a closed question to investigate peoples’ preferences of late night TV hosts.  They could use the following question</w:t>
      </w:r>
      <w:r w:rsidR="00AB6A15" w:rsidRPr="0067173B">
        <w:rPr>
          <w:rFonts w:ascii="Palatino Linotype" w:hAnsi="Palatino Linotype"/>
        </w:rPr>
        <w:t xml:space="preserve">: </w:t>
      </w:r>
      <w:r>
        <w:rPr>
          <w:rFonts w:ascii="Palatino Linotype" w:hAnsi="Palatino Linotype"/>
        </w:rPr>
        <w:t>“</w:t>
      </w:r>
      <w:r w:rsidR="00AB6A15" w:rsidRPr="0067173B">
        <w:rPr>
          <w:rFonts w:ascii="Palatino Linotype" w:hAnsi="Palatino Linotype"/>
        </w:rPr>
        <w:t xml:space="preserve">Do you prefer </w:t>
      </w:r>
      <w:r>
        <w:rPr>
          <w:rFonts w:ascii="Palatino Linotype" w:hAnsi="Palatino Linotype"/>
        </w:rPr>
        <w:t>Jimmy Fallon or Jimmy Kimmel</w:t>
      </w:r>
      <w:r w:rsidR="00AB6A15" w:rsidRPr="0067173B">
        <w:rPr>
          <w:rFonts w:ascii="Palatino Linotype" w:hAnsi="Palatino Linotype"/>
        </w:rPr>
        <w:t>?</w:t>
      </w:r>
      <w:r>
        <w:rPr>
          <w:rFonts w:ascii="Palatino Linotype" w:hAnsi="Palatino Linotype"/>
        </w:rPr>
        <w:t xml:space="preserve">”   Respondents would then choose one. When respondents answer </w:t>
      </w:r>
      <w:r w:rsidR="006A6236">
        <w:rPr>
          <w:rFonts w:ascii="Palatino Linotype" w:hAnsi="Palatino Linotype"/>
        </w:rPr>
        <w:t>this</w:t>
      </w:r>
      <w:r w:rsidR="00AB6A15" w:rsidRPr="0067173B">
        <w:rPr>
          <w:rFonts w:ascii="Palatino Linotype" w:hAnsi="Palatino Linotype"/>
        </w:rPr>
        <w:t xml:space="preserve"> question</w:t>
      </w:r>
      <w:r>
        <w:rPr>
          <w:rFonts w:ascii="Palatino Linotype" w:hAnsi="Palatino Linotype"/>
        </w:rPr>
        <w:t xml:space="preserve">, they are essentially </w:t>
      </w:r>
      <w:r w:rsidRPr="006A6236">
        <w:rPr>
          <w:rFonts w:ascii="Palatino Linotype" w:hAnsi="Palatino Linotype"/>
          <w:u w:val="single"/>
        </w:rPr>
        <w:t>ranking</w:t>
      </w:r>
      <w:r>
        <w:rPr>
          <w:rFonts w:ascii="Palatino Linotype" w:hAnsi="Palatino Linotype"/>
        </w:rPr>
        <w:t xml:space="preserve"> the choices.  An alternative approach is to ask them to </w:t>
      </w:r>
      <w:r w:rsidR="00AB6A15" w:rsidRPr="006A6236">
        <w:rPr>
          <w:rFonts w:ascii="Palatino Linotype" w:hAnsi="Palatino Linotype"/>
          <w:u w:val="single"/>
        </w:rPr>
        <w:t>rate</w:t>
      </w:r>
      <w:r w:rsidR="00AB6A15" w:rsidRPr="0067173B">
        <w:rPr>
          <w:rFonts w:ascii="Palatino Linotype" w:hAnsi="Palatino Linotype"/>
        </w:rPr>
        <w:t xml:space="preserve"> their attitudes toward </w:t>
      </w:r>
      <w:r>
        <w:rPr>
          <w:rFonts w:ascii="Palatino Linotype" w:hAnsi="Palatino Linotype"/>
        </w:rPr>
        <w:t>these two hosts separately</w:t>
      </w:r>
      <w:r w:rsidR="00AB6A15" w:rsidRPr="0067173B">
        <w:rPr>
          <w:rFonts w:ascii="Palatino Linotype" w:hAnsi="Palatino Linotype"/>
        </w:rPr>
        <w:t xml:space="preserve">, and the researcher could </w:t>
      </w:r>
      <w:r w:rsidR="006A6236">
        <w:rPr>
          <w:rFonts w:ascii="Palatino Linotype" w:hAnsi="Palatino Linotype"/>
        </w:rPr>
        <w:t xml:space="preserve">then </w:t>
      </w:r>
      <w:r w:rsidR="00AB6A15" w:rsidRPr="0067173B">
        <w:rPr>
          <w:rFonts w:ascii="Palatino Linotype" w:hAnsi="Palatino Linotype"/>
        </w:rPr>
        <w:t xml:space="preserve">infer which is preferred.  </w:t>
      </w:r>
    </w:p>
    <w:p w:rsidR="00767332" w:rsidRDefault="00B54804" w:rsidP="00767332">
      <w:pPr>
        <w:spacing w:after="0" w:line="240" w:lineRule="auto"/>
        <w:rPr>
          <w:rFonts w:ascii="Palatino Linotype" w:hAnsi="Palatino Linotype"/>
        </w:rPr>
      </w:pPr>
      <w:r>
        <w:rPr>
          <w:rFonts w:ascii="Palatino Linotype" w:hAnsi="Palatino Linotype"/>
          <w:u w:val="single"/>
        </w:rPr>
        <w:br/>
      </w:r>
      <w:r w:rsidR="00AB6A15" w:rsidRPr="0067173B">
        <w:rPr>
          <w:rFonts w:ascii="Palatino Linotype" w:hAnsi="Palatino Linotype"/>
        </w:rPr>
        <w:t xml:space="preserve">Asking the single ranking question </w:t>
      </w:r>
      <w:r>
        <w:rPr>
          <w:rFonts w:ascii="Palatino Linotype" w:hAnsi="Palatino Linotype"/>
        </w:rPr>
        <w:t>seems to be the most straightforward approach</w:t>
      </w:r>
      <w:r w:rsidR="00AB6A15" w:rsidRPr="0067173B">
        <w:rPr>
          <w:rFonts w:ascii="Palatino Linotype" w:hAnsi="Palatino Linotype"/>
        </w:rPr>
        <w:t xml:space="preserve">, but </w:t>
      </w:r>
      <w:r>
        <w:rPr>
          <w:rFonts w:ascii="Palatino Linotype" w:hAnsi="Palatino Linotype"/>
        </w:rPr>
        <w:t xml:space="preserve">note that </w:t>
      </w:r>
      <w:r w:rsidR="00AB6A15" w:rsidRPr="0067173B">
        <w:rPr>
          <w:rFonts w:ascii="Palatino Linotype" w:hAnsi="Palatino Linotype"/>
        </w:rPr>
        <w:t>rank</w:t>
      </w:r>
      <w:r>
        <w:rPr>
          <w:rFonts w:ascii="Palatino Linotype" w:hAnsi="Palatino Linotype"/>
        </w:rPr>
        <w:t>ing</w:t>
      </w:r>
      <w:r w:rsidR="00AB6A15" w:rsidRPr="0067173B">
        <w:rPr>
          <w:rFonts w:ascii="Palatino Linotype" w:hAnsi="Palatino Linotype"/>
        </w:rPr>
        <w:t xml:space="preserve"> a large </w:t>
      </w:r>
      <w:r>
        <w:rPr>
          <w:rFonts w:ascii="Palatino Linotype" w:hAnsi="Palatino Linotype"/>
        </w:rPr>
        <w:t>number</w:t>
      </w:r>
      <w:r w:rsidR="00AB6A15" w:rsidRPr="0067173B">
        <w:rPr>
          <w:rFonts w:ascii="Palatino Linotype" w:hAnsi="Palatino Linotype"/>
        </w:rPr>
        <w:t xml:space="preserve"> of objects </w:t>
      </w:r>
      <w:r>
        <w:rPr>
          <w:rFonts w:ascii="Palatino Linotype" w:hAnsi="Palatino Linotype"/>
        </w:rPr>
        <w:t>would be much more difficult (e.g., what if you were asked to rank your preferences of 10 different vegetables?)</w:t>
      </w:r>
      <w:r w:rsidR="00AB6A15" w:rsidRPr="0067173B">
        <w:rPr>
          <w:rFonts w:ascii="Palatino Linotype" w:hAnsi="Palatino Linotype"/>
        </w:rPr>
        <w:t xml:space="preserve">.  Also, ranking might force respondents to </w:t>
      </w:r>
      <w:r>
        <w:rPr>
          <w:rFonts w:ascii="Palatino Linotype" w:hAnsi="Palatino Linotype"/>
        </w:rPr>
        <w:t>choose between items</w:t>
      </w:r>
      <w:r w:rsidR="00AB6A15" w:rsidRPr="0067173B">
        <w:rPr>
          <w:rFonts w:ascii="Palatino Linotype" w:hAnsi="Palatino Linotype"/>
        </w:rPr>
        <w:t xml:space="preserve"> toward which they feel </w:t>
      </w:r>
      <w:r>
        <w:rPr>
          <w:rFonts w:ascii="Palatino Linotype" w:hAnsi="Palatino Linotype"/>
        </w:rPr>
        <w:t xml:space="preserve">the same, which can be problematic.  </w:t>
      </w:r>
      <w:r w:rsidR="00767332">
        <w:rPr>
          <w:rFonts w:ascii="Palatino Linotype" w:hAnsi="Palatino Linotype"/>
        </w:rPr>
        <w:t>In such cases, respondents might try to give items toward which they feel the same the same rank value.  Or, they may just leave some items unranked, which complicates things for the researcher.</w:t>
      </w:r>
    </w:p>
    <w:p w:rsidR="00767332" w:rsidRDefault="00767332" w:rsidP="00767332">
      <w:pPr>
        <w:spacing w:after="0" w:line="240" w:lineRule="auto"/>
        <w:rPr>
          <w:rFonts w:ascii="Palatino Linotype" w:hAnsi="Palatino Linotype"/>
        </w:rPr>
      </w:pPr>
    </w:p>
    <w:p w:rsidR="00767332" w:rsidRDefault="00B54804" w:rsidP="00767332">
      <w:pPr>
        <w:spacing w:after="0" w:line="240" w:lineRule="auto"/>
        <w:rPr>
          <w:rFonts w:ascii="Palatino Linotype" w:hAnsi="Palatino Linotype"/>
        </w:rPr>
      </w:pPr>
      <w:r>
        <w:rPr>
          <w:rFonts w:ascii="Palatino Linotype" w:hAnsi="Palatino Linotype"/>
        </w:rPr>
        <w:t>Asking the respondents to rate choices, on the other hand,</w:t>
      </w:r>
      <w:r w:rsidR="00AB6A15" w:rsidRPr="0067173B">
        <w:rPr>
          <w:rFonts w:ascii="Palatino Linotype" w:hAnsi="Palatino Linotype"/>
        </w:rPr>
        <w:t xml:space="preserve"> can reveal not only which </w:t>
      </w:r>
      <w:r>
        <w:rPr>
          <w:rFonts w:ascii="Palatino Linotype" w:hAnsi="Palatino Linotype"/>
        </w:rPr>
        <w:t>item</w:t>
      </w:r>
      <w:r w:rsidR="00AB6A15" w:rsidRPr="0067173B">
        <w:rPr>
          <w:rFonts w:ascii="Palatino Linotype" w:hAnsi="Palatino Linotype"/>
        </w:rPr>
        <w:t xml:space="preserve"> a respondent prefers but also how different his or her </w:t>
      </w:r>
      <w:r>
        <w:rPr>
          <w:rFonts w:ascii="Palatino Linotype" w:hAnsi="Palatino Linotype"/>
        </w:rPr>
        <w:t>opinions</w:t>
      </w:r>
      <w:r w:rsidR="00AB6A15" w:rsidRPr="0067173B">
        <w:rPr>
          <w:rFonts w:ascii="Palatino Linotype" w:hAnsi="Palatino Linotype"/>
        </w:rPr>
        <w:t xml:space="preserve"> of the </w:t>
      </w:r>
      <w:r>
        <w:rPr>
          <w:rFonts w:ascii="Palatino Linotype" w:hAnsi="Palatino Linotype"/>
        </w:rPr>
        <w:t>items</w:t>
      </w:r>
      <w:r w:rsidR="00AB6A15" w:rsidRPr="0067173B">
        <w:rPr>
          <w:rFonts w:ascii="Palatino Linotype" w:hAnsi="Palatino Linotype"/>
        </w:rPr>
        <w:t xml:space="preserve"> are.</w:t>
      </w:r>
      <w:r>
        <w:rPr>
          <w:rFonts w:ascii="Palatino Linotype" w:hAnsi="Palatino Linotype"/>
        </w:rPr>
        <w:t xml:space="preserve">  Ratings don’t come without trouble, however.  Studies have shown that when subjects are asked to rate a large number of items on a single scale, many people rate multiple items identically (this is called </w:t>
      </w:r>
      <w:proofErr w:type="spellStart"/>
      <w:r w:rsidRPr="00B54804">
        <w:rPr>
          <w:rFonts w:ascii="Palatino Linotype" w:hAnsi="Palatino Linotype"/>
          <w:i/>
        </w:rPr>
        <w:t>nondifferentiation</w:t>
      </w:r>
      <w:proofErr w:type="spellEnd"/>
      <w:r>
        <w:rPr>
          <w:rFonts w:ascii="Palatino Linotype" w:hAnsi="Palatino Linotype"/>
        </w:rPr>
        <w:t xml:space="preserve">).  </w:t>
      </w:r>
      <w:r w:rsidR="00AB6A15" w:rsidRPr="0067173B">
        <w:rPr>
          <w:rFonts w:ascii="Palatino Linotype" w:hAnsi="Palatino Linotype"/>
        </w:rPr>
        <w:t>They choose a reasonable point</w:t>
      </w:r>
      <w:r>
        <w:rPr>
          <w:rFonts w:ascii="Palatino Linotype" w:hAnsi="Palatino Linotype"/>
        </w:rPr>
        <w:t xml:space="preserve"> on the scale at which</w:t>
      </w:r>
      <w:r w:rsidR="00AB6A15" w:rsidRPr="0067173B">
        <w:rPr>
          <w:rFonts w:ascii="Palatino Linotype" w:hAnsi="Palatino Linotype"/>
        </w:rPr>
        <w:t xml:space="preserve"> to rate most </w:t>
      </w:r>
      <w:r>
        <w:rPr>
          <w:rFonts w:ascii="Palatino Linotype" w:hAnsi="Palatino Linotype"/>
        </w:rPr>
        <w:t xml:space="preserve">items and just </w:t>
      </w:r>
      <w:r w:rsidR="00AB6A15" w:rsidRPr="0067173B">
        <w:rPr>
          <w:rFonts w:ascii="Palatino Linotype" w:hAnsi="Palatino Linotype"/>
        </w:rPr>
        <w:t>s</w:t>
      </w:r>
      <w:r>
        <w:rPr>
          <w:rFonts w:ascii="Palatino Linotype" w:hAnsi="Palatino Linotype"/>
        </w:rPr>
        <w:t>elect that point over and over again.  As a result,</w:t>
      </w:r>
      <w:r w:rsidR="00AB6A15" w:rsidRPr="0067173B">
        <w:rPr>
          <w:rFonts w:ascii="Palatino Linotype" w:hAnsi="Palatino Linotype"/>
        </w:rPr>
        <w:t xml:space="preserve"> reliability and validity of ranking data are </w:t>
      </w:r>
      <w:r>
        <w:rPr>
          <w:rFonts w:ascii="Palatino Linotype" w:hAnsi="Palatino Linotype"/>
        </w:rPr>
        <w:t xml:space="preserve">often </w:t>
      </w:r>
      <w:r w:rsidR="00AB6A15" w:rsidRPr="0067173B">
        <w:rPr>
          <w:rFonts w:ascii="Palatino Linotype" w:hAnsi="Palatino Linotype"/>
        </w:rPr>
        <w:t xml:space="preserve">superior to those of rating data.  </w:t>
      </w:r>
    </w:p>
    <w:p w:rsidR="00FB5829" w:rsidRDefault="00B54804" w:rsidP="00767332">
      <w:pPr>
        <w:spacing w:after="0" w:line="240" w:lineRule="auto"/>
        <w:rPr>
          <w:rFonts w:ascii="Palatino Linotype" w:hAnsi="Palatino Linotype"/>
          <w:b/>
          <w:u w:val="single"/>
        </w:rPr>
      </w:pPr>
      <w:r>
        <w:rPr>
          <w:rFonts w:ascii="Palatino Linotype" w:hAnsi="Palatino Linotype"/>
          <w:b/>
          <w:u w:val="single"/>
        </w:rPr>
        <w:lastRenderedPageBreak/>
        <w:t>Rating Scales</w:t>
      </w:r>
    </w:p>
    <w:p w:rsidR="00767332" w:rsidRPr="00B54804" w:rsidRDefault="00767332" w:rsidP="00767332">
      <w:pPr>
        <w:spacing w:after="0" w:line="240" w:lineRule="auto"/>
        <w:rPr>
          <w:rFonts w:ascii="Palatino Linotype" w:hAnsi="Palatino Linotype"/>
          <w:b/>
          <w:u w:val="single"/>
        </w:rPr>
      </w:pPr>
    </w:p>
    <w:p w:rsidR="00B54804" w:rsidRPr="00B54804" w:rsidRDefault="00B54804" w:rsidP="007011F0">
      <w:pPr>
        <w:spacing w:line="240" w:lineRule="auto"/>
        <w:rPr>
          <w:rFonts w:ascii="Palatino Linotype" w:hAnsi="Palatino Linotype"/>
        </w:rPr>
      </w:pPr>
      <w:r>
        <w:rPr>
          <w:rFonts w:ascii="Palatino Linotype" w:hAnsi="Palatino Linotype"/>
        </w:rPr>
        <w:t xml:space="preserve">If a researcher chooses to use a rating scale, </w:t>
      </w:r>
      <w:r w:rsidR="002642A5">
        <w:rPr>
          <w:rFonts w:ascii="Palatino Linotype" w:hAnsi="Palatino Linotype"/>
        </w:rPr>
        <w:t>one</w:t>
      </w:r>
      <w:r>
        <w:rPr>
          <w:rFonts w:ascii="Palatino Linotype" w:hAnsi="Palatino Linotype"/>
        </w:rPr>
        <w:t xml:space="preserve"> choice they must make is with regard to the number of points on the scale.  Studies have shown that for “bipolar” scales running from positive to negative with neutral in the middle</w:t>
      </w:r>
      <w:r w:rsidR="0059682A">
        <w:rPr>
          <w:rFonts w:ascii="Palatino Linotype" w:hAnsi="Palatino Linotype"/>
        </w:rPr>
        <w:t xml:space="preserve"> (e.g., scales running from “very satisfied” to “very </w:t>
      </w:r>
      <w:proofErr w:type="gramStart"/>
      <w:r w:rsidR="0059682A">
        <w:rPr>
          <w:rFonts w:ascii="Palatino Linotype" w:hAnsi="Palatino Linotype"/>
        </w:rPr>
        <w:t>dissatisfied</w:t>
      </w:r>
      <w:proofErr w:type="gramEnd"/>
      <w:r w:rsidR="0059682A">
        <w:rPr>
          <w:rFonts w:ascii="Palatino Linotype" w:hAnsi="Palatino Linotype"/>
        </w:rPr>
        <w:t>”)</w:t>
      </w:r>
      <w:r>
        <w:rPr>
          <w:rFonts w:ascii="Palatino Linotype" w:hAnsi="Palatino Linotype"/>
        </w:rPr>
        <w:t>, using seven points maximizes reliability and validity.  For “unipolar” scales</w:t>
      </w:r>
      <w:r w:rsidR="0059682A">
        <w:rPr>
          <w:rFonts w:ascii="Palatino Linotype" w:hAnsi="Palatino Linotype"/>
        </w:rPr>
        <w:t xml:space="preserve"> (e.g., scales</w:t>
      </w:r>
      <w:r>
        <w:rPr>
          <w:rFonts w:ascii="Palatino Linotype" w:hAnsi="Palatino Linotype"/>
        </w:rPr>
        <w:t xml:space="preserve"> running from </w:t>
      </w:r>
      <w:r w:rsidR="0059682A">
        <w:rPr>
          <w:rFonts w:ascii="Palatino Linotype" w:hAnsi="Palatino Linotype"/>
        </w:rPr>
        <w:t>“no importance” to “high importance”), using five points is optimal.</w:t>
      </w:r>
      <w:r w:rsidR="0059682A">
        <w:rPr>
          <w:rFonts w:ascii="Palatino Linotype" w:hAnsi="Palatino Linotype"/>
        </w:rPr>
        <w:br/>
      </w:r>
      <w:r w:rsidR="0059682A">
        <w:rPr>
          <w:rFonts w:ascii="Palatino Linotype" w:hAnsi="Palatino Linotype"/>
        </w:rPr>
        <w:br/>
        <w:t xml:space="preserve">Furthermore, many studies suggest that measurement error is reduced when all points on the scale are labeled with words.  These words should divide the scale equally.  For example, one would </w:t>
      </w:r>
      <w:r w:rsidR="0059682A">
        <w:rPr>
          <w:rFonts w:ascii="Palatino Linotype" w:hAnsi="Palatino Linotype"/>
          <w:u w:val="single"/>
        </w:rPr>
        <w:t>not</w:t>
      </w:r>
      <w:r w:rsidR="0059682A">
        <w:rPr>
          <w:rFonts w:ascii="Palatino Linotype" w:hAnsi="Palatino Linotype"/>
        </w:rPr>
        <w:t xml:space="preserve"> want to use the scale “very good, good, and poor.”</w:t>
      </w:r>
      <w:r w:rsidR="0059682A">
        <w:rPr>
          <w:rFonts w:ascii="Palatino Linotype" w:hAnsi="Palatino Linotype"/>
        </w:rPr>
        <w:br/>
      </w:r>
    </w:p>
    <w:p w:rsidR="002642A5" w:rsidRDefault="002642A5" w:rsidP="007011F0">
      <w:pPr>
        <w:spacing w:line="240" w:lineRule="auto"/>
        <w:rPr>
          <w:rFonts w:ascii="Palatino Linotype" w:hAnsi="Palatino Linotype"/>
          <w:b/>
          <w:u w:val="single"/>
        </w:rPr>
      </w:pPr>
      <w:r>
        <w:rPr>
          <w:rFonts w:ascii="Palatino Linotype" w:hAnsi="Palatino Linotype"/>
          <w:b/>
          <w:u w:val="single"/>
        </w:rPr>
        <w:t>Order of the Responses</w:t>
      </w:r>
    </w:p>
    <w:p w:rsidR="00B54804" w:rsidRDefault="002642A5" w:rsidP="007011F0">
      <w:pPr>
        <w:spacing w:line="240" w:lineRule="auto"/>
        <w:rPr>
          <w:rFonts w:ascii="Palatino Linotype" w:hAnsi="Palatino Linotype"/>
        </w:rPr>
      </w:pPr>
      <w:r>
        <w:rPr>
          <w:rFonts w:ascii="Palatino Linotype" w:hAnsi="Palatino Linotype"/>
        </w:rPr>
        <w:t xml:space="preserve">Another choice that researchers have to make with closed questions is with regard to the order of the responses.  Just as the ordering of </w:t>
      </w:r>
      <w:r w:rsidRPr="002642A5">
        <w:rPr>
          <w:rFonts w:ascii="Palatino Linotype" w:hAnsi="Palatino Linotype"/>
          <w:i/>
        </w:rPr>
        <w:t>questions</w:t>
      </w:r>
      <w:r>
        <w:rPr>
          <w:rFonts w:ascii="Palatino Linotype" w:hAnsi="Palatino Linotype"/>
        </w:rPr>
        <w:t xml:space="preserve"> can influence results, so can the ordering of </w:t>
      </w:r>
      <w:r w:rsidRPr="002642A5">
        <w:rPr>
          <w:rFonts w:ascii="Palatino Linotype" w:hAnsi="Palatino Linotype"/>
          <w:i/>
        </w:rPr>
        <w:t>responses</w:t>
      </w:r>
      <w:r>
        <w:rPr>
          <w:rFonts w:ascii="Palatino Linotype" w:hAnsi="Palatino Linotype"/>
        </w:rPr>
        <w:t>.  So, it is best to rotate the order of the response choices across respondents whenever possible.</w:t>
      </w:r>
      <w:r>
        <w:rPr>
          <w:rFonts w:ascii="Palatino Linotype" w:hAnsi="Palatino Linotype"/>
          <w:b/>
          <w:u w:val="single"/>
        </w:rPr>
        <w:br/>
      </w:r>
      <w:r w:rsidR="00DD00F5">
        <w:rPr>
          <w:rFonts w:ascii="Palatino Linotype" w:hAnsi="Palatino Linotype"/>
        </w:rPr>
        <w:br/>
      </w:r>
    </w:p>
    <w:p w:rsidR="00FB5829" w:rsidRPr="002642A5" w:rsidRDefault="002642A5" w:rsidP="007011F0">
      <w:pPr>
        <w:spacing w:line="240" w:lineRule="auto"/>
        <w:rPr>
          <w:rFonts w:ascii="Palatino Linotype" w:hAnsi="Palatino Linotype"/>
          <w:b/>
        </w:rPr>
      </w:pPr>
      <w:r>
        <w:rPr>
          <w:rFonts w:ascii="Palatino Linotype" w:hAnsi="Palatino Linotype"/>
          <w:b/>
          <w:u w:val="single"/>
        </w:rPr>
        <w:t>REFERENCES</w:t>
      </w:r>
      <w:r w:rsidR="00DD00F5">
        <w:rPr>
          <w:rFonts w:ascii="Palatino Linotype" w:hAnsi="Palatino Linotype"/>
          <w:b/>
        </w:rPr>
        <w:t>_______________________________________________________________________</w:t>
      </w:r>
    </w:p>
    <w:p w:rsidR="00690532" w:rsidRPr="002642A5" w:rsidRDefault="002642A5" w:rsidP="007011F0">
      <w:pPr>
        <w:spacing w:line="240" w:lineRule="auto"/>
        <w:rPr>
          <w:rFonts w:ascii="Palatino Linotype" w:hAnsi="Palatino Linotype"/>
        </w:rPr>
      </w:pPr>
      <w:proofErr w:type="spellStart"/>
      <w:r>
        <w:rPr>
          <w:rFonts w:ascii="Palatino Linotype" w:hAnsi="Palatino Linotype"/>
        </w:rPr>
        <w:t>Scheaffer</w:t>
      </w:r>
      <w:proofErr w:type="spellEnd"/>
      <w:r>
        <w:rPr>
          <w:rFonts w:ascii="Palatino Linotype" w:hAnsi="Palatino Linotype"/>
        </w:rPr>
        <w:t xml:space="preserve">, Mendenhall, and </w:t>
      </w:r>
      <w:proofErr w:type="spellStart"/>
      <w:r>
        <w:rPr>
          <w:rFonts w:ascii="Palatino Linotype" w:hAnsi="Palatino Linotype"/>
        </w:rPr>
        <w:t>Ott</w:t>
      </w:r>
      <w:proofErr w:type="spellEnd"/>
      <w:r>
        <w:rPr>
          <w:rFonts w:ascii="Palatino Linotype" w:hAnsi="Palatino Linotype"/>
        </w:rPr>
        <w:t xml:space="preserve">. (1990). </w:t>
      </w:r>
      <w:r>
        <w:rPr>
          <w:rFonts w:ascii="Palatino Linotype" w:hAnsi="Palatino Linotype"/>
          <w:i/>
        </w:rPr>
        <w:t>Elementary Survey Sampling, 4</w:t>
      </w:r>
      <w:r w:rsidRPr="002642A5">
        <w:rPr>
          <w:rFonts w:ascii="Palatino Linotype" w:hAnsi="Palatino Linotype"/>
          <w:i/>
          <w:vertAlign w:val="superscript"/>
        </w:rPr>
        <w:t>th</w:t>
      </w:r>
      <w:r>
        <w:rPr>
          <w:rFonts w:ascii="Palatino Linotype" w:hAnsi="Palatino Linotype"/>
          <w:i/>
        </w:rPr>
        <w:t xml:space="preserve"> Edition. </w:t>
      </w:r>
      <w:r>
        <w:rPr>
          <w:rFonts w:ascii="Palatino Linotype" w:hAnsi="Palatino Linotype"/>
        </w:rPr>
        <w:t>PWS-KENT Publishing Company, Boston, MA.</w:t>
      </w:r>
    </w:p>
    <w:p w:rsidR="002642A5" w:rsidRDefault="002642A5" w:rsidP="002642A5">
      <w:pPr>
        <w:spacing w:after="0" w:line="240" w:lineRule="auto"/>
        <w:rPr>
          <w:rFonts w:ascii="Palatino Linotype" w:hAnsi="Palatino Linotype" w:cs="DLFPL C+ Times"/>
          <w:color w:val="211E1E"/>
        </w:rPr>
      </w:pPr>
      <w:r>
        <w:rPr>
          <w:rFonts w:ascii="Palatino Linotype" w:hAnsi="Palatino Linotype" w:cs="DLFPL C+ Times"/>
          <w:color w:val="211E1E"/>
        </w:rPr>
        <w:t xml:space="preserve">Survey Fundamentals – A guide to designing and implementing surveys.  Office of quality improvement, University of Wisconsin-Madison. Retrieved from: </w:t>
      </w:r>
      <w:r w:rsidRPr="002642A5">
        <w:rPr>
          <w:rFonts w:ascii="Palatino Linotype" w:hAnsi="Palatino Linotype" w:cs="DLFPL C+ Times"/>
          <w:color w:val="211E1E"/>
        </w:rPr>
        <w:t>http://oqi.wisc.edu/resourcelibrary/uploads/resources/Survey_Guide.pdf</w:t>
      </w:r>
    </w:p>
    <w:p w:rsidR="002642A5" w:rsidRDefault="002642A5" w:rsidP="007011F0">
      <w:pPr>
        <w:pStyle w:val="Default"/>
        <w:rPr>
          <w:rFonts w:ascii="Palatino Linotype" w:hAnsi="Palatino Linotype"/>
          <w:sz w:val="22"/>
          <w:szCs w:val="22"/>
        </w:rPr>
      </w:pPr>
    </w:p>
    <w:p w:rsidR="002F20BA" w:rsidRPr="0067173B" w:rsidRDefault="00FB5829" w:rsidP="007011F0">
      <w:pPr>
        <w:pStyle w:val="Default"/>
        <w:rPr>
          <w:rFonts w:ascii="Palatino Linotype" w:hAnsi="Palatino Linotype"/>
          <w:color w:val="211E1E"/>
          <w:sz w:val="22"/>
          <w:szCs w:val="22"/>
        </w:rPr>
      </w:pPr>
      <w:r w:rsidRPr="0067173B">
        <w:rPr>
          <w:rFonts w:ascii="Palatino Linotype" w:hAnsi="Palatino Linotype"/>
          <w:sz w:val="22"/>
          <w:szCs w:val="22"/>
        </w:rPr>
        <w:t>Utts</w:t>
      </w:r>
      <w:r w:rsidR="002642A5">
        <w:rPr>
          <w:rFonts w:ascii="Palatino Linotype" w:hAnsi="Palatino Linotype"/>
          <w:sz w:val="22"/>
          <w:szCs w:val="22"/>
        </w:rPr>
        <w:t xml:space="preserve"> and </w:t>
      </w:r>
      <w:proofErr w:type="spellStart"/>
      <w:r w:rsidR="002642A5">
        <w:rPr>
          <w:rFonts w:ascii="Palatino Linotype" w:hAnsi="Palatino Linotype"/>
          <w:sz w:val="22"/>
          <w:szCs w:val="22"/>
        </w:rPr>
        <w:t>Heckard</w:t>
      </w:r>
      <w:proofErr w:type="spellEnd"/>
      <w:r w:rsidR="002642A5">
        <w:rPr>
          <w:rFonts w:ascii="Palatino Linotype" w:hAnsi="Palatino Linotype"/>
          <w:sz w:val="22"/>
          <w:szCs w:val="22"/>
        </w:rPr>
        <w:t>. (2007).</w:t>
      </w:r>
      <w:r w:rsidRPr="0067173B">
        <w:rPr>
          <w:rFonts w:ascii="Palatino Linotype" w:hAnsi="Palatino Linotype"/>
          <w:sz w:val="22"/>
          <w:szCs w:val="22"/>
        </w:rPr>
        <w:t xml:space="preserve"> </w:t>
      </w:r>
      <w:r w:rsidRPr="002642A5">
        <w:rPr>
          <w:rFonts w:ascii="Palatino Linotype" w:hAnsi="Palatino Linotype"/>
          <w:i/>
          <w:sz w:val="22"/>
          <w:szCs w:val="22"/>
        </w:rPr>
        <w:t>Mind on Statistics</w:t>
      </w:r>
      <w:r w:rsidR="002642A5">
        <w:rPr>
          <w:rFonts w:ascii="Palatino Linotype" w:hAnsi="Palatino Linotype"/>
          <w:i/>
          <w:sz w:val="22"/>
          <w:szCs w:val="22"/>
        </w:rPr>
        <w:t>,</w:t>
      </w:r>
      <w:r w:rsidRPr="002642A5">
        <w:rPr>
          <w:rFonts w:ascii="Palatino Linotype" w:hAnsi="Palatino Linotype"/>
          <w:i/>
          <w:sz w:val="22"/>
          <w:szCs w:val="22"/>
        </w:rPr>
        <w:t xml:space="preserve"> 3</w:t>
      </w:r>
      <w:r w:rsidRPr="002642A5">
        <w:rPr>
          <w:rFonts w:ascii="Palatino Linotype" w:hAnsi="Palatino Linotype"/>
          <w:i/>
          <w:sz w:val="22"/>
          <w:szCs w:val="22"/>
          <w:vertAlign w:val="superscript"/>
        </w:rPr>
        <w:t>rd</w:t>
      </w:r>
      <w:r w:rsidRPr="002642A5">
        <w:rPr>
          <w:rFonts w:ascii="Palatino Linotype" w:hAnsi="Palatino Linotype"/>
          <w:i/>
          <w:sz w:val="22"/>
          <w:szCs w:val="22"/>
        </w:rPr>
        <w:t xml:space="preserve"> edition</w:t>
      </w:r>
      <w:r w:rsidR="002642A5">
        <w:rPr>
          <w:rFonts w:ascii="Palatino Linotype" w:hAnsi="Palatino Linotype"/>
          <w:color w:val="211E1E"/>
          <w:sz w:val="22"/>
          <w:szCs w:val="22"/>
        </w:rPr>
        <w:t>.  Thomson Brooks/Cole, Belmont, CA.</w:t>
      </w:r>
      <w:r w:rsidRPr="002642A5">
        <w:rPr>
          <w:rFonts w:ascii="Palatino Linotype" w:hAnsi="Palatino Linotype"/>
          <w:color w:val="211E1E"/>
          <w:sz w:val="22"/>
          <w:szCs w:val="22"/>
        </w:rPr>
        <w:br/>
      </w:r>
    </w:p>
    <w:p w:rsidR="002F20BA" w:rsidRPr="0067173B" w:rsidRDefault="002F20BA" w:rsidP="007011F0">
      <w:pPr>
        <w:pStyle w:val="Default"/>
        <w:rPr>
          <w:rFonts w:ascii="Palatino Linotype" w:hAnsi="Palatino Linotype"/>
          <w:color w:val="211E1E"/>
          <w:sz w:val="22"/>
          <w:szCs w:val="22"/>
        </w:rPr>
      </w:pPr>
      <w:proofErr w:type="spellStart"/>
      <w:r w:rsidRPr="0067173B">
        <w:rPr>
          <w:rFonts w:ascii="Palatino Linotype" w:hAnsi="Palatino Linotype"/>
          <w:color w:val="211E1E"/>
          <w:sz w:val="22"/>
          <w:szCs w:val="22"/>
        </w:rPr>
        <w:t>Visser</w:t>
      </w:r>
      <w:proofErr w:type="spellEnd"/>
      <w:r w:rsidRPr="0067173B">
        <w:rPr>
          <w:rFonts w:ascii="Palatino Linotype" w:hAnsi="Palatino Linotype"/>
          <w:color w:val="211E1E"/>
          <w:sz w:val="22"/>
          <w:szCs w:val="22"/>
        </w:rPr>
        <w:t xml:space="preserve">, P. S., </w:t>
      </w:r>
      <w:proofErr w:type="spellStart"/>
      <w:r w:rsidRPr="0067173B">
        <w:rPr>
          <w:rFonts w:ascii="Palatino Linotype" w:hAnsi="Palatino Linotype"/>
          <w:color w:val="211E1E"/>
          <w:sz w:val="22"/>
          <w:szCs w:val="22"/>
        </w:rPr>
        <w:t>Krosnick</w:t>
      </w:r>
      <w:proofErr w:type="spellEnd"/>
      <w:r w:rsidRPr="0067173B">
        <w:rPr>
          <w:rFonts w:ascii="Palatino Linotype" w:hAnsi="Palatino Linotype"/>
          <w:color w:val="211E1E"/>
          <w:sz w:val="22"/>
          <w:szCs w:val="22"/>
        </w:rPr>
        <w:t xml:space="preserve">, J. A., &amp; </w:t>
      </w:r>
      <w:proofErr w:type="spellStart"/>
      <w:r w:rsidRPr="0067173B">
        <w:rPr>
          <w:rFonts w:ascii="Palatino Linotype" w:hAnsi="Palatino Linotype"/>
          <w:color w:val="211E1E"/>
          <w:sz w:val="22"/>
          <w:szCs w:val="22"/>
        </w:rPr>
        <w:t>Lavrakas</w:t>
      </w:r>
      <w:proofErr w:type="spellEnd"/>
      <w:r w:rsidRPr="0067173B">
        <w:rPr>
          <w:rFonts w:ascii="Palatino Linotype" w:hAnsi="Palatino Linotype"/>
          <w:color w:val="211E1E"/>
          <w:sz w:val="22"/>
          <w:szCs w:val="22"/>
        </w:rPr>
        <w:t xml:space="preserve">, P. J. (2000). Survey research. In H. T. Reis &amp; </w:t>
      </w:r>
    </w:p>
    <w:p w:rsidR="00FB5829" w:rsidRDefault="002F20BA" w:rsidP="007011F0">
      <w:pPr>
        <w:spacing w:after="0" w:line="240" w:lineRule="auto"/>
        <w:rPr>
          <w:rFonts w:ascii="Palatino Linotype" w:hAnsi="Palatino Linotype" w:cs="DLFPL C+ Times"/>
          <w:color w:val="211E1E"/>
        </w:rPr>
      </w:pPr>
      <w:r w:rsidRPr="0067173B">
        <w:rPr>
          <w:rFonts w:ascii="Palatino Linotype" w:hAnsi="Palatino Linotype" w:cs="DLFPL C+ Times"/>
          <w:color w:val="211E1E"/>
        </w:rPr>
        <w:t xml:space="preserve">C. M. Judd (Eds.), </w:t>
      </w:r>
      <w:r w:rsidRPr="0067173B">
        <w:rPr>
          <w:rFonts w:ascii="Palatino Linotype" w:hAnsi="Palatino Linotype" w:cs="DLFPM D+ Times"/>
          <w:i/>
          <w:iCs/>
          <w:color w:val="211E1E"/>
        </w:rPr>
        <w:t xml:space="preserve">Handbook of research methods in social and personality psychology </w:t>
      </w:r>
      <w:r w:rsidRPr="0067173B">
        <w:rPr>
          <w:rFonts w:ascii="Palatino Linotype" w:hAnsi="Palatino Linotype" w:cs="DLFPL C+ Times"/>
          <w:color w:val="211E1E"/>
        </w:rPr>
        <w:t>(pp. 223-252). Cambridge, UK: Cambridge University Press.</w:t>
      </w:r>
    </w:p>
    <w:p w:rsidR="00C74906" w:rsidRDefault="00C74906" w:rsidP="007011F0">
      <w:pPr>
        <w:spacing w:after="0" w:line="240" w:lineRule="auto"/>
        <w:rPr>
          <w:rFonts w:ascii="Palatino Linotype" w:hAnsi="Palatino Linotype" w:cs="DLFPL C+ Times"/>
          <w:color w:val="211E1E"/>
        </w:rPr>
      </w:pPr>
    </w:p>
    <w:sectPr w:rsidR="00C74906">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9C8" w:rsidRDefault="009559C8" w:rsidP="00881C95">
      <w:pPr>
        <w:spacing w:after="0" w:line="240" w:lineRule="auto"/>
      </w:pPr>
      <w:r>
        <w:separator/>
      </w:r>
    </w:p>
  </w:endnote>
  <w:endnote w:type="continuationSeparator" w:id="0">
    <w:p w:rsidR="009559C8" w:rsidRDefault="009559C8" w:rsidP="0088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LFPL C+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DLFPM D+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341609"/>
      <w:docPartObj>
        <w:docPartGallery w:val="Page Numbers (Bottom of Page)"/>
        <w:docPartUnique/>
      </w:docPartObj>
    </w:sdtPr>
    <w:sdtEndPr>
      <w:rPr>
        <w:rFonts w:ascii="Palatino Linotype" w:hAnsi="Palatino Linotype"/>
        <w:noProof/>
      </w:rPr>
    </w:sdtEndPr>
    <w:sdtContent>
      <w:p w:rsidR="007011F0" w:rsidRPr="00447203" w:rsidRDefault="007011F0">
        <w:pPr>
          <w:pStyle w:val="Footer"/>
          <w:jc w:val="right"/>
          <w:rPr>
            <w:rFonts w:ascii="Palatino Linotype" w:hAnsi="Palatino Linotype"/>
          </w:rPr>
        </w:pPr>
        <w:r w:rsidRPr="00447203">
          <w:rPr>
            <w:rFonts w:ascii="Palatino Linotype" w:hAnsi="Palatino Linotype"/>
          </w:rPr>
          <w:fldChar w:fldCharType="begin"/>
        </w:r>
        <w:r w:rsidRPr="00447203">
          <w:rPr>
            <w:rFonts w:ascii="Palatino Linotype" w:hAnsi="Palatino Linotype"/>
          </w:rPr>
          <w:instrText xml:space="preserve"> PAGE   \* MERGEFORMAT </w:instrText>
        </w:r>
        <w:r w:rsidRPr="00447203">
          <w:rPr>
            <w:rFonts w:ascii="Palatino Linotype" w:hAnsi="Palatino Linotype"/>
          </w:rPr>
          <w:fldChar w:fldCharType="separate"/>
        </w:r>
        <w:r w:rsidR="001E0ECB">
          <w:rPr>
            <w:rFonts w:ascii="Palatino Linotype" w:hAnsi="Palatino Linotype"/>
            <w:noProof/>
          </w:rPr>
          <w:t>13</w:t>
        </w:r>
        <w:r w:rsidRPr="00447203">
          <w:rPr>
            <w:rFonts w:ascii="Palatino Linotype" w:hAnsi="Palatino Linotype"/>
            <w:noProof/>
          </w:rPr>
          <w:fldChar w:fldCharType="end"/>
        </w:r>
      </w:p>
    </w:sdtContent>
  </w:sdt>
  <w:p w:rsidR="007011F0" w:rsidRDefault="00701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9C8" w:rsidRDefault="009559C8" w:rsidP="00881C95">
      <w:pPr>
        <w:spacing w:after="0" w:line="240" w:lineRule="auto"/>
      </w:pPr>
      <w:r>
        <w:separator/>
      </w:r>
    </w:p>
  </w:footnote>
  <w:footnote w:type="continuationSeparator" w:id="0">
    <w:p w:rsidR="009559C8" w:rsidRDefault="009559C8" w:rsidP="00881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C95" w:rsidRPr="007011F0" w:rsidRDefault="00881C95" w:rsidP="00881C95">
    <w:pPr>
      <w:pStyle w:val="Header"/>
      <w:tabs>
        <w:tab w:val="left" w:pos="2580"/>
        <w:tab w:val="left" w:pos="2985"/>
      </w:tabs>
      <w:rPr>
        <w:rFonts w:ascii="Palatino Linotype" w:hAnsi="Palatino Linotype"/>
        <w:b/>
        <w:bCs/>
        <w:sz w:val="24"/>
        <w:szCs w:val="24"/>
      </w:rPr>
    </w:pPr>
    <w:r w:rsidRPr="007011F0">
      <w:rPr>
        <w:rFonts w:ascii="Palatino Linotype" w:hAnsi="Palatino Linotype"/>
        <w:b/>
        <w:bCs/>
        <w:sz w:val="24"/>
        <w:szCs w:val="24"/>
      </w:rPr>
      <w:t xml:space="preserve">Handout </w:t>
    </w:r>
    <w:r w:rsidR="002C5542" w:rsidRPr="007011F0">
      <w:rPr>
        <w:rFonts w:ascii="Palatino Linotype" w:hAnsi="Palatino Linotype"/>
        <w:b/>
        <w:bCs/>
        <w:sz w:val="24"/>
        <w:szCs w:val="24"/>
      </w:rPr>
      <w:t>3</w:t>
    </w:r>
    <w:r w:rsidRPr="007011F0">
      <w:rPr>
        <w:rFonts w:ascii="Palatino Linotype" w:hAnsi="Palatino Linotype"/>
        <w:b/>
        <w:bCs/>
        <w:sz w:val="24"/>
        <w:szCs w:val="24"/>
      </w:rPr>
      <w:t xml:space="preserve">:  </w:t>
    </w:r>
    <w:r w:rsidR="002C5542" w:rsidRPr="007011F0">
      <w:rPr>
        <w:rFonts w:ascii="Palatino Linotype" w:hAnsi="Palatino Linotype"/>
        <w:b/>
        <w:bCs/>
        <w:sz w:val="24"/>
        <w:szCs w:val="24"/>
      </w:rPr>
      <w:t>Strategies for Designing Survey Questions</w:t>
    </w:r>
  </w:p>
  <w:p w:rsidR="00830E26" w:rsidRPr="00CB3D72" w:rsidRDefault="00830E26" w:rsidP="00830E26">
    <w:pPr>
      <w:pStyle w:val="Header"/>
      <w:tabs>
        <w:tab w:val="left" w:pos="2580"/>
        <w:tab w:val="left" w:pos="2985"/>
      </w:tabs>
      <w:rPr>
        <w:color w:val="7F7F7F" w:themeColor="text1" w:themeTint="80"/>
        <w:sz w:val="18"/>
        <w:szCs w:val="18"/>
      </w:rPr>
    </w:pPr>
    <w:r>
      <w:rPr>
        <w:rFonts w:ascii="Palatino Linotype" w:hAnsi="Palatino Linotype"/>
        <w:sz w:val="18"/>
        <w:szCs w:val="18"/>
      </w:rPr>
      <w:t>________________________________________________________________________________________________________</w:t>
    </w:r>
  </w:p>
  <w:p w:rsidR="00881C95" w:rsidRDefault="00881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28F9"/>
    <w:multiLevelType w:val="hybridMultilevel"/>
    <w:tmpl w:val="182C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D6B67"/>
    <w:multiLevelType w:val="hybridMultilevel"/>
    <w:tmpl w:val="2BA6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F608C"/>
    <w:multiLevelType w:val="hybridMultilevel"/>
    <w:tmpl w:val="2E5A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A39EF"/>
    <w:multiLevelType w:val="hybridMultilevel"/>
    <w:tmpl w:val="BCFE0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06595"/>
    <w:multiLevelType w:val="multilevel"/>
    <w:tmpl w:val="AC027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E31CD4"/>
    <w:multiLevelType w:val="hybridMultilevel"/>
    <w:tmpl w:val="4552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C27F8E"/>
    <w:multiLevelType w:val="hybridMultilevel"/>
    <w:tmpl w:val="8536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00"/>
    <w:rsid w:val="00003563"/>
    <w:rsid w:val="00055B64"/>
    <w:rsid w:val="00082C11"/>
    <w:rsid w:val="000E463E"/>
    <w:rsid w:val="001056C6"/>
    <w:rsid w:val="0013162A"/>
    <w:rsid w:val="00142E94"/>
    <w:rsid w:val="00152966"/>
    <w:rsid w:val="001B2D5F"/>
    <w:rsid w:val="001E0ECB"/>
    <w:rsid w:val="002642A5"/>
    <w:rsid w:val="00275F72"/>
    <w:rsid w:val="00295652"/>
    <w:rsid w:val="00297785"/>
    <w:rsid w:val="002B44A9"/>
    <w:rsid w:val="002C5542"/>
    <w:rsid w:val="002E1730"/>
    <w:rsid w:val="002F20BA"/>
    <w:rsid w:val="00447203"/>
    <w:rsid w:val="004622BE"/>
    <w:rsid w:val="00492568"/>
    <w:rsid w:val="004C2C7C"/>
    <w:rsid w:val="004D3EE6"/>
    <w:rsid w:val="0050408D"/>
    <w:rsid w:val="005122EC"/>
    <w:rsid w:val="005475EF"/>
    <w:rsid w:val="00576F00"/>
    <w:rsid w:val="00585D1B"/>
    <w:rsid w:val="00586230"/>
    <w:rsid w:val="00591116"/>
    <w:rsid w:val="0059682A"/>
    <w:rsid w:val="005A7ABB"/>
    <w:rsid w:val="005C35C4"/>
    <w:rsid w:val="0067173B"/>
    <w:rsid w:val="006750F9"/>
    <w:rsid w:val="00690532"/>
    <w:rsid w:val="006A6236"/>
    <w:rsid w:val="006A6FAC"/>
    <w:rsid w:val="006E3E9E"/>
    <w:rsid w:val="006F65FD"/>
    <w:rsid w:val="007011F0"/>
    <w:rsid w:val="007101D0"/>
    <w:rsid w:val="00717BB1"/>
    <w:rsid w:val="00734B76"/>
    <w:rsid w:val="00767332"/>
    <w:rsid w:val="007E66D3"/>
    <w:rsid w:val="00830E26"/>
    <w:rsid w:val="00852B0B"/>
    <w:rsid w:val="00881C95"/>
    <w:rsid w:val="009559C8"/>
    <w:rsid w:val="00985029"/>
    <w:rsid w:val="009A0B2B"/>
    <w:rsid w:val="009B14BB"/>
    <w:rsid w:val="00A25558"/>
    <w:rsid w:val="00AA1381"/>
    <w:rsid w:val="00AB6A15"/>
    <w:rsid w:val="00B54804"/>
    <w:rsid w:val="00BC51D3"/>
    <w:rsid w:val="00BD2A74"/>
    <w:rsid w:val="00C34083"/>
    <w:rsid w:val="00C46FE1"/>
    <w:rsid w:val="00C74906"/>
    <w:rsid w:val="00C97E71"/>
    <w:rsid w:val="00CF2768"/>
    <w:rsid w:val="00D118AA"/>
    <w:rsid w:val="00DB70D5"/>
    <w:rsid w:val="00DD00F5"/>
    <w:rsid w:val="00E0690D"/>
    <w:rsid w:val="00E3026C"/>
    <w:rsid w:val="00E73352"/>
    <w:rsid w:val="00ED4423"/>
    <w:rsid w:val="00ED7777"/>
    <w:rsid w:val="00EF3511"/>
    <w:rsid w:val="00F8438A"/>
    <w:rsid w:val="00F862E8"/>
    <w:rsid w:val="00FB5829"/>
    <w:rsid w:val="00FC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C0536F-0B14-491B-8790-8C91238A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00"/>
    <w:pPr>
      <w:ind w:left="720"/>
      <w:contextualSpacing/>
    </w:pPr>
  </w:style>
  <w:style w:type="paragraph" w:customStyle="1" w:styleId="Default">
    <w:name w:val="Default"/>
    <w:rsid w:val="002F20BA"/>
    <w:pPr>
      <w:autoSpaceDE w:val="0"/>
      <w:autoSpaceDN w:val="0"/>
      <w:adjustRightInd w:val="0"/>
      <w:spacing w:after="0" w:line="240" w:lineRule="auto"/>
    </w:pPr>
    <w:rPr>
      <w:rFonts w:ascii="DLFPL C+ Times" w:hAnsi="DLFPL C+ Times" w:cs="DLFPL C+ Times"/>
      <w:color w:val="000000"/>
      <w:sz w:val="24"/>
      <w:szCs w:val="24"/>
    </w:rPr>
  </w:style>
  <w:style w:type="paragraph" w:styleId="Header">
    <w:name w:val="header"/>
    <w:basedOn w:val="Normal"/>
    <w:link w:val="HeaderChar"/>
    <w:uiPriority w:val="99"/>
    <w:unhideWhenUsed/>
    <w:rsid w:val="00881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95"/>
  </w:style>
  <w:style w:type="paragraph" w:styleId="Footer">
    <w:name w:val="footer"/>
    <w:basedOn w:val="Normal"/>
    <w:link w:val="FooterChar"/>
    <w:uiPriority w:val="99"/>
    <w:unhideWhenUsed/>
    <w:rsid w:val="00881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95"/>
  </w:style>
  <w:style w:type="paragraph" w:styleId="BalloonText">
    <w:name w:val="Balloon Text"/>
    <w:basedOn w:val="Normal"/>
    <w:link w:val="BalloonTextChar"/>
    <w:uiPriority w:val="99"/>
    <w:semiHidden/>
    <w:unhideWhenUsed/>
    <w:rsid w:val="00881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C95"/>
    <w:rPr>
      <w:rFonts w:ascii="Tahoma" w:hAnsi="Tahoma" w:cs="Tahoma"/>
      <w:sz w:val="16"/>
      <w:szCs w:val="16"/>
    </w:rPr>
  </w:style>
  <w:style w:type="table" w:styleId="TableGrid">
    <w:name w:val="Table Grid"/>
    <w:basedOn w:val="TableNormal"/>
    <w:uiPriority w:val="59"/>
    <w:rsid w:val="004D3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4083"/>
    <w:rPr>
      <w:color w:val="0000FF" w:themeColor="hyperlink"/>
      <w:u w:val="single"/>
    </w:rPr>
  </w:style>
  <w:style w:type="character" w:styleId="FollowedHyperlink">
    <w:name w:val="FollowedHyperlink"/>
    <w:basedOn w:val="DefaultParagraphFont"/>
    <w:uiPriority w:val="99"/>
    <w:semiHidden/>
    <w:unhideWhenUsed/>
    <w:rsid w:val="00447203"/>
    <w:rPr>
      <w:color w:val="800080" w:themeColor="followedHyperlink"/>
      <w:u w:val="single"/>
    </w:rPr>
  </w:style>
  <w:style w:type="character" w:styleId="Emphasis">
    <w:name w:val="Emphasis"/>
    <w:basedOn w:val="DefaultParagraphFont"/>
    <w:uiPriority w:val="20"/>
    <w:qFormat/>
    <w:rsid w:val="00ED44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81169">
      <w:bodyDiv w:val="1"/>
      <w:marLeft w:val="0"/>
      <w:marRight w:val="0"/>
      <w:marTop w:val="0"/>
      <w:marBottom w:val="0"/>
      <w:divBdr>
        <w:top w:val="none" w:sz="0" w:space="0" w:color="auto"/>
        <w:left w:val="none" w:sz="0" w:space="0" w:color="auto"/>
        <w:bottom w:val="none" w:sz="0" w:space="0" w:color="auto"/>
        <w:right w:val="none" w:sz="0" w:space="0" w:color="auto"/>
      </w:divBdr>
      <w:divsChild>
        <w:div w:id="1315065882">
          <w:marLeft w:val="0"/>
          <w:marRight w:val="0"/>
          <w:marTop w:val="0"/>
          <w:marBottom w:val="0"/>
          <w:divBdr>
            <w:top w:val="none" w:sz="0" w:space="0" w:color="auto"/>
            <w:left w:val="none" w:sz="0" w:space="0" w:color="auto"/>
            <w:bottom w:val="none" w:sz="0" w:space="0" w:color="auto"/>
            <w:right w:val="none" w:sz="0" w:space="0" w:color="auto"/>
          </w:divBdr>
          <w:divsChild>
            <w:div w:id="1134100612">
              <w:marLeft w:val="0"/>
              <w:marRight w:val="0"/>
              <w:marTop w:val="0"/>
              <w:marBottom w:val="0"/>
              <w:divBdr>
                <w:top w:val="none" w:sz="0" w:space="0" w:color="auto"/>
                <w:left w:val="none" w:sz="0" w:space="0" w:color="auto"/>
                <w:bottom w:val="none" w:sz="0" w:space="0" w:color="auto"/>
                <w:right w:val="none" w:sz="0" w:space="0" w:color="auto"/>
              </w:divBdr>
              <w:divsChild>
                <w:div w:id="1868761234">
                  <w:marLeft w:val="0"/>
                  <w:marRight w:val="0"/>
                  <w:marTop w:val="0"/>
                  <w:marBottom w:val="0"/>
                  <w:divBdr>
                    <w:top w:val="none" w:sz="0" w:space="0" w:color="auto"/>
                    <w:left w:val="none" w:sz="0" w:space="0" w:color="auto"/>
                    <w:bottom w:val="none" w:sz="0" w:space="0" w:color="auto"/>
                    <w:right w:val="none" w:sz="0" w:space="0" w:color="auto"/>
                  </w:divBdr>
                  <w:divsChild>
                    <w:div w:id="1049451135">
                      <w:marLeft w:val="0"/>
                      <w:marRight w:val="0"/>
                      <w:marTop w:val="0"/>
                      <w:marBottom w:val="0"/>
                      <w:divBdr>
                        <w:top w:val="none" w:sz="0" w:space="0" w:color="auto"/>
                        <w:left w:val="none" w:sz="0" w:space="0" w:color="auto"/>
                        <w:bottom w:val="none" w:sz="0" w:space="0" w:color="auto"/>
                        <w:right w:val="none" w:sz="0" w:space="0" w:color="auto"/>
                      </w:divBdr>
                      <w:divsChild>
                        <w:div w:id="644897109">
                          <w:marLeft w:val="0"/>
                          <w:marRight w:val="0"/>
                          <w:marTop w:val="0"/>
                          <w:marBottom w:val="0"/>
                          <w:divBdr>
                            <w:top w:val="none" w:sz="0" w:space="0" w:color="auto"/>
                            <w:left w:val="none" w:sz="0" w:space="0" w:color="auto"/>
                            <w:bottom w:val="none" w:sz="0" w:space="0" w:color="auto"/>
                            <w:right w:val="none" w:sz="0" w:space="0" w:color="auto"/>
                          </w:divBdr>
                          <w:divsChild>
                            <w:div w:id="186067888">
                              <w:marLeft w:val="0"/>
                              <w:marRight w:val="0"/>
                              <w:marTop w:val="0"/>
                              <w:marBottom w:val="0"/>
                              <w:divBdr>
                                <w:top w:val="none" w:sz="0" w:space="0" w:color="auto"/>
                                <w:left w:val="none" w:sz="0" w:space="0" w:color="auto"/>
                                <w:bottom w:val="none" w:sz="0" w:space="0" w:color="auto"/>
                                <w:right w:val="none" w:sz="0" w:space="0" w:color="auto"/>
                              </w:divBdr>
                              <w:divsChild>
                                <w:div w:id="548885490">
                                  <w:marLeft w:val="0"/>
                                  <w:marRight w:val="0"/>
                                  <w:marTop w:val="0"/>
                                  <w:marBottom w:val="0"/>
                                  <w:divBdr>
                                    <w:top w:val="none" w:sz="0" w:space="0" w:color="auto"/>
                                    <w:left w:val="none" w:sz="0" w:space="0" w:color="auto"/>
                                    <w:bottom w:val="none" w:sz="0" w:space="0" w:color="auto"/>
                                    <w:right w:val="none" w:sz="0" w:space="0" w:color="auto"/>
                                  </w:divBdr>
                                  <w:divsChild>
                                    <w:div w:id="76376639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009212120">
                                              <w:marLeft w:val="0"/>
                                              <w:marRight w:val="0"/>
                                              <w:marTop w:val="0"/>
                                              <w:marBottom w:val="0"/>
                                              <w:divBdr>
                                                <w:top w:val="none" w:sz="0" w:space="0" w:color="auto"/>
                                                <w:left w:val="none" w:sz="0" w:space="0" w:color="auto"/>
                                                <w:bottom w:val="none" w:sz="0" w:space="0" w:color="auto"/>
                                                <w:right w:val="none" w:sz="0" w:space="0" w:color="auto"/>
                                              </w:divBdr>
                                              <w:divsChild>
                                                <w:div w:id="502162424">
                                                  <w:marLeft w:val="0"/>
                                                  <w:marRight w:val="0"/>
                                                  <w:marTop w:val="0"/>
                                                  <w:marBottom w:val="0"/>
                                                  <w:divBdr>
                                                    <w:top w:val="none" w:sz="0" w:space="0" w:color="auto"/>
                                                    <w:left w:val="none" w:sz="0" w:space="0" w:color="auto"/>
                                                    <w:bottom w:val="none" w:sz="0" w:space="0" w:color="auto"/>
                                                    <w:right w:val="none" w:sz="0" w:space="0" w:color="auto"/>
                                                  </w:divBdr>
                                                  <w:divsChild>
                                                    <w:div w:id="1368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584979">
      <w:bodyDiv w:val="1"/>
      <w:marLeft w:val="0"/>
      <w:marRight w:val="0"/>
      <w:marTop w:val="0"/>
      <w:marBottom w:val="0"/>
      <w:divBdr>
        <w:top w:val="none" w:sz="0" w:space="0" w:color="auto"/>
        <w:left w:val="none" w:sz="0" w:space="0" w:color="auto"/>
        <w:bottom w:val="none" w:sz="0" w:space="0" w:color="auto"/>
        <w:right w:val="none" w:sz="0" w:space="0" w:color="auto"/>
      </w:divBdr>
      <w:divsChild>
        <w:div w:id="1415786257">
          <w:marLeft w:val="0"/>
          <w:marRight w:val="0"/>
          <w:marTop w:val="0"/>
          <w:marBottom w:val="0"/>
          <w:divBdr>
            <w:top w:val="none" w:sz="0" w:space="0" w:color="auto"/>
            <w:left w:val="none" w:sz="0" w:space="0" w:color="auto"/>
            <w:bottom w:val="none" w:sz="0" w:space="0" w:color="auto"/>
            <w:right w:val="none" w:sz="0" w:space="0" w:color="auto"/>
          </w:divBdr>
          <w:divsChild>
            <w:div w:id="793057357">
              <w:marLeft w:val="0"/>
              <w:marRight w:val="0"/>
              <w:marTop w:val="0"/>
              <w:marBottom w:val="0"/>
              <w:divBdr>
                <w:top w:val="none" w:sz="0" w:space="0" w:color="auto"/>
                <w:left w:val="none" w:sz="0" w:space="0" w:color="auto"/>
                <w:bottom w:val="none" w:sz="0" w:space="0" w:color="auto"/>
                <w:right w:val="none" w:sz="0" w:space="0" w:color="auto"/>
              </w:divBdr>
              <w:divsChild>
                <w:div w:id="1199970290">
                  <w:marLeft w:val="0"/>
                  <w:marRight w:val="0"/>
                  <w:marTop w:val="0"/>
                  <w:marBottom w:val="0"/>
                  <w:divBdr>
                    <w:top w:val="none" w:sz="0" w:space="0" w:color="auto"/>
                    <w:left w:val="none" w:sz="0" w:space="0" w:color="auto"/>
                    <w:bottom w:val="none" w:sz="0" w:space="0" w:color="auto"/>
                    <w:right w:val="none" w:sz="0" w:space="0" w:color="auto"/>
                  </w:divBdr>
                  <w:divsChild>
                    <w:div w:id="434517611">
                      <w:marLeft w:val="0"/>
                      <w:marRight w:val="0"/>
                      <w:marTop w:val="0"/>
                      <w:marBottom w:val="0"/>
                      <w:divBdr>
                        <w:top w:val="none" w:sz="0" w:space="0" w:color="auto"/>
                        <w:left w:val="none" w:sz="0" w:space="0" w:color="auto"/>
                        <w:bottom w:val="none" w:sz="0" w:space="0" w:color="auto"/>
                        <w:right w:val="none" w:sz="0" w:space="0" w:color="auto"/>
                      </w:divBdr>
                      <w:divsChild>
                        <w:div w:id="208223203">
                          <w:marLeft w:val="0"/>
                          <w:marRight w:val="0"/>
                          <w:marTop w:val="0"/>
                          <w:marBottom w:val="0"/>
                          <w:divBdr>
                            <w:top w:val="none" w:sz="0" w:space="0" w:color="auto"/>
                            <w:left w:val="none" w:sz="0" w:space="0" w:color="auto"/>
                            <w:bottom w:val="none" w:sz="0" w:space="0" w:color="auto"/>
                            <w:right w:val="none" w:sz="0" w:space="0" w:color="auto"/>
                          </w:divBdr>
                          <w:divsChild>
                            <w:div w:id="1347633027">
                              <w:marLeft w:val="0"/>
                              <w:marRight w:val="0"/>
                              <w:marTop w:val="0"/>
                              <w:marBottom w:val="0"/>
                              <w:divBdr>
                                <w:top w:val="none" w:sz="0" w:space="0" w:color="auto"/>
                                <w:left w:val="none" w:sz="0" w:space="0" w:color="auto"/>
                                <w:bottom w:val="none" w:sz="0" w:space="0" w:color="auto"/>
                                <w:right w:val="none" w:sz="0" w:space="0" w:color="auto"/>
                              </w:divBdr>
                              <w:divsChild>
                                <w:div w:id="1796749318">
                                  <w:marLeft w:val="0"/>
                                  <w:marRight w:val="0"/>
                                  <w:marTop w:val="0"/>
                                  <w:marBottom w:val="0"/>
                                  <w:divBdr>
                                    <w:top w:val="none" w:sz="0" w:space="0" w:color="auto"/>
                                    <w:left w:val="none" w:sz="0" w:space="0" w:color="auto"/>
                                    <w:bottom w:val="none" w:sz="0" w:space="0" w:color="auto"/>
                                    <w:right w:val="none" w:sz="0" w:space="0" w:color="auto"/>
                                  </w:divBdr>
                                  <w:divsChild>
                                    <w:div w:id="159272157">
                                      <w:marLeft w:val="0"/>
                                      <w:marRight w:val="0"/>
                                      <w:marTop w:val="0"/>
                                      <w:marBottom w:val="0"/>
                                      <w:divBdr>
                                        <w:top w:val="none" w:sz="0" w:space="0" w:color="auto"/>
                                        <w:left w:val="none" w:sz="0" w:space="0" w:color="auto"/>
                                        <w:bottom w:val="none" w:sz="0" w:space="0" w:color="auto"/>
                                        <w:right w:val="none" w:sz="0" w:space="0" w:color="auto"/>
                                      </w:divBdr>
                                      <w:divsChild>
                                        <w:div w:id="440417815">
                                          <w:marLeft w:val="0"/>
                                          <w:marRight w:val="0"/>
                                          <w:marTop w:val="0"/>
                                          <w:marBottom w:val="0"/>
                                          <w:divBdr>
                                            <w:top w:val="none" w:sz="0" w:space="0" w:color="auto"/>
                                            <w:left w:val="none" w:sz="0" w:space="0" w:color="auto"/>
                                            <w:bottom w:val="none" w:sz="0" w:space="0" w:color="auto"/>
                                            <w:right w:val="none" w:sz="0" w:space="0" w:color="auto"/>
                                          </w:divBdr>
                                          <w:divsChild>
                                            <w:div w:id="252905370">
                                              <w:marLeft w:val="0"/>
                                              <w:marRight w:val="0"/>
                                              <w:marTop w:val="0"/>
                                              <w:marBottom w:val="0"/>
                                              <w:divBdr>
                                                <w:top w:val="none" w:sz="0" w:space="0" w:color="auto"/>
                                                <w:left w:val="none" w:sz="0" w:space="0" w:color="auto"/>
                                                <w:bottom w:val="none" w:sz="0" w:space="0" w:color="auto"/>
                                                <w:right w:val="none" w:sz="0" w:space="0" w:color="auto"/>
                                              </w:divBdr>
                                              <w:divsChild>
                                                <w:div w:id="126777840">
                                                  <w:marLeft w:val="0"/>
                                                  <w:marRight w:val="0"/>
                                                  <w:marTop w:val="0"/>
                                                  <w:marBottom w:val="0"/>
                                                  <w:divBdr>
                                                    <w:top w:val="none" w:sz="0" w:space="0" w:color="auto"/>
                                                    <w:left w:val="none" w:sz="0" w:space="0" w:color="auto"/>
                                                    <w:bottom w:val="none" w:sz="0" w:space="0" w:color="auto"/>
                                                    <w:right w:val="none" w:sz="0" w:space="0" w:color="auto"/>
                                                  </w:divBdr>
                                                  <w:divsChild>
                                                    <w:div w:id="4664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hyperlink" Target="http://www.bls.gov/cps/revisions1994.pdf"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www.gallup.com/poll/111268/how-gallups-likely-voter-models-work.aspx"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hyperlink" Target="http://www.gallup.com/poll/11662/revisiting-gay-marriage-vs-civil-unions.aspx" TargetMode="External"/><Relationship Id="rId2" Type="http://schemas.openxmlformats.org/officeDocument/2006/relationships/styles" Target="styles.xml"/><Relationship Id="rId16" Type="http://schemas.openxmlformats.org/officeDocument/2006/relationships/hyperlink" Target="http://www.gallup.com/poll/174203/americans-favor-ban-smoking-public-not-total-ban.aspx" TargetMode="External"/><Relationship Id="rId20" Type="http://schemas.openxmlformats.org/officeDocument/2006/relationships/hyperlink" Target="http://www.gallup.com/poll/162872/one-three-americans-prepare-detailed-household-budget.asp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nbc.com/msnbc/poll-do-you-agree-obama-and-the-democrats-have-bounced-back" TargetMode="External"/><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8.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theblaze.com/stories/2013/07/16/so-what-percentage-of-americans-actually-keep-a-budget-gallup-results-may-surprise-yo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nd.com/2013/05/half-of-america-wants-obama-impeached" TargetMode="External"/><Relationship Id="rId14" Type="http://schemas.openxmlformats.org/officeDocument/2006/relationships/hyperlink" Target="http://www.gallup.com/poll/175727/republicans-expand-edge-better-party-against-terrorism.aspx" TargetMode="External"/><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3457</Words>
  <Characters>19708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Malone, Christopher J</cp:lastModifiedBy>
  <cp:revision>4</cp:revision>
  <cp:lastPrinted>2014-09-23T14:02:00Z</cp:lastPrinted>
  <dcterms:created xsi:type="dcterms:W3CDTF">2017-10-17T18:36:00Z</dcterms:created>
  <dcterms:modified xsi:type="dcterms:W3CDTF">2017-10-17T18:37:00Z</dcterms:modified>
</cp:coreProperties>
</file>